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30D" w:rsidRDefault="001F27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Delius" w:eastAsia="Delius" w:hAnsi="Delius" w:cs="Delius"/>
          <w:color w:val="595959"/>
        </w:rPr>
      </w:pPr>
      <w:bookmarkStart w:id="0" w:name="_heading=h.1fob9te" w:colFirst="0" w:colLast="0"/>
      <w:bookmarkStart w:id="1" w:name="_GoBack"/>
      <w:bookmarkEnd w:id="0"/>
      <w:bookmarkEnd w:id="1"/>
      <w:r>
        <w:rPr>
          <w:rFonts w:ascii="Delius" w:eastAsia="Delius" w:hAnsi="Delius" w:cs="Delius"/>
          <w:color w:val="595959"/>
        </w:rPr>
        <w:t xml:space="preserve">  </w:t>
      </w:r>
    </w:p>
    <w:tbl>
      <w:tblPr>
        <w:tblStyle w:val="a7"/>
        <w:tblW w:w="15160" w:type="dxa"/>
        <w:tblInd w:w="-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2"/>
        <w:gridCol w:w="2312"/>
        <w:gridCol w:w="2166"/>
        <w:gridCol w:w="2166"/>
        <w:gridCol w:w="2166"/>
        <w:gridCol w:w="2166"/>
        <w:gridCol w:w="2172"/>
      </w:tblGrid>
      <w:tr w:rsidR="00CF730D">
        <w:trPr>
          <w:trHeight w:val="404"/>
        </w:trPr>
        <w:tc>
          <w:tcPr>
            <w:tcW w:w="15160" w:type="dxa"/>
            <w:gridSpan w:val="7"/>
            <w:shd w:val="clear" w:color="auto" w:fill="C6D9F1"/>
          </w:tcPr>
          <w:p w:rsidR="00CF730D" w:rsidRDefault="001F2746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YEAR  4</w:t>
            </w:r>
          </w:p>
        </w:tc>
      </w:tr>
      <w:tr w:rsidR="00CF730D">
        <w:trPr>
          <w:trHeight w:val="480"/>
        </w:trPr>
        <w:tc>
          <w:tcPr>
            <w:tcW w:w="15160" w:type="dxa"/>
            <w:gridSpan w:val="7"/>
            <w:shd w:val="clear" w:color="auto" w:fill="C6D9F1"/>
          </w:tcPr>
          <w:p w:rsidR="00CF730D" w:rsidRDefault="001F2746">
            <w:pPr>
              <w:jc w:val="center"/>
              <w:rPr>
                <w:rFonts w:ascii="Delius" w:eastAsia="Delius" w:hAnsi="Delius" w:cs="Delius"/>
                <w:b/>
                <w:color w:val="595959"/>
              </w:rPr>
            </w:pPr>
            <w:r>
              <w:rPr>
                <w:rFonts w:ascii="Delius" w:eastAsia="Delius" w:hAnsi="Delius" w:cs="Delius"/>
                <w:b/>
                <w:color w:val="595959"/>
              </w:rPr>
              <w:t>Writing</w:t>
            </w:r>
          </w:p>
        </w:tc>
      </w:tr>
      <w:tr w:rsidR="00CF730D">
        <w:trPr>
          <w:trHeight w:val="422"/>
        </w:trPr>
        <w:tc>
          <w:tcPr>
            <w:tcW w:w="2012" w:type="dxa"/>
            <w:shd w:val="clear" w:color="auto" w:fill="C6D9F1"/>
          </w:tcPr>
          <w:p w:rsidR="00CF730D" w:rsidRDefault="00CF730D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C6D9F1"/>
          </w:tcPr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AUTUMN TERM 1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 xml:space="preserve">That’s all folks 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Rocky the Findosaur</w:t>
            </w:r>
          </w:p>
        </w:tc>
        <w:tc>
          <w:tcPr>
            <w:tcW w:w="2166" w:type="dxa"/>
            <w:shd w:val="clear" w:color="auto" w:fill="C6D9F1"/>
          </w:tcPr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AUTUMN TERM 2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 xml:space="preserve">Rocky cont 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Cry Freedom</w:t>
            </w:r>
          </w:p>
        </w:tc>
        <w:tc>
          <w:tcPr>
            <w:tcW w:w="2166" w:type="dxa"/>
            <w:shd w:val="clear" w:color="auto" w:fill="C6D9F1"/>
          </w:tcPr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SPRING TERM 1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 xml:space="preserve">Cry Freedom cont 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May The Force Be With You</w:t>
            </w:r>
          </w:p>
        </w:tc>
        <w:tc>
          <w:tcPr>
            <w:tcW w:w="2166" w:type="dxa"/>
            <w:shd w:val="clear" w:color="auto" w:fill="C6D9F1"/>
          </w:tcPr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SPRING TERM 2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 xml:space="preserve">Law and Order 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 xml:space="preserve">Out and About </w:t>
            </w:r>
          </w:p>
        </w:tc>
        <w:tc>
          <w:tcPr>
            <w:tcW w:w="2166" w:type="dxa"/>
            <w:shd w:val="clear" w:color="auto" w:fill="C6D9F1"/>
          </w:tcPr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SUMMER TERM 1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 xml:space="preserve">Picture Our Planet </w:t>
            </w:r>
          </w:p>
        </w:tc>
        <w:tc>
          <w:tcPr>
            <w:tcW w:w="2172" w:type="dxa"/>
            <w:shd w:val="clear" w:color="auto" w:fill="C6D9F1"/>
          </w:tcPr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SUMMER TERM 2</w:t>
            </w:r>
          </w:p>
          <w:p w:rsidR="00CF730D" w:rsidRDefault="001F2746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Viking Warrior</w:t>
            </w:r>
          </w:p>
        </w:tc>
      </w:tr>
      <w:tr w:rsidR="00CF730D">
        <w:trPr>
          <w:trHeight w:val="846"/>
        </w:trPr>
        <w:tc>
          <w:tcPr>
            <w:tcW w:w="2012" w:type="dxa"/>
            <w:shd w:val="clear" w:color="auto" w:fill="C6D9F1"/>
          </w:tcPr>
          <w:p w:rsidR="00CF730D" w:rsidRDefault="001F2746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KEY TEXT</w:t>
            </w:r>
          </w:p>
        </w:tc>
        <w:tc>
          <w:tcPr>
            <w:tcW w:w="2312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Peter Pan </w:t>
            </w: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(penguin)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bookmarkStart w:id="2" w:name="_heading=h.gjdgxs" w:colFirst="0" w:colLast="0"/>
            <w:bookmarkEnd w:id="2"/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(Archaic texts)</w:t>
            </w: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 xml:space="preserve">Firework Maker’s Daughter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 xml:space="preserve"> (Non-linear sequences)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Bill’s New Frock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>Chocolate Cake (poetry)</w:t>
            </w:r>
          </w:p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 xml:space="preserve">Michael Rosen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 xml:space="preserve">Charlotte’s Web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>(Archaic Texts)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</w:tc>
        <w:tc>
          <w:tcPr>
            <w:tcW w:w="2172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The Five Realms: The Legend of Podkin One-Ear </w:t>
            </w: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Faber&amp;Faber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(complexity of character)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 xml:space="preserve">Catch a little Rhyme - poem </w:t>
            </w:r>
          </w:p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>printed text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595959"/>
                <w:sz w:val="20"/>
                <w:szCs w:val="20"/>
              </w:rPr>
              <w:t>(Complexity of plot)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</w:tr>
      <w:tr w:rsidR="00CF730D">
        <w:trPr>
          <w:trHeight w:val="1241"/>
        </w:trPr>
        <w:tc>
          <w:tcPr>
            <w:tcW w:w="2012" w:type="dxa"/>
            <w:shd w:val="clear" w:color="auto" w:fill="C6D9F1"/>
          </w:tcPr>
          <w:p w:rsidR="00CF730D" w:rsidRDefault="001F2746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GENRES OF WRITING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</w:p>
        </w:tc>
        <w:tc>
          <w:tcPr>
            <w:tcW w:w="2312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explanation - How to fly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setting description - Neverland</w:t>
            </w: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character description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report  - fireworks and makers </w:t>
            </w: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balanced argument - should boys and girls be treated equally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grammar recap lessons for whole class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writing instructions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grammar recap lessons for whole class</w:t>
            </w:r>
          </w:p>
        </w:tc>
        <w:tc>
          <w:tcPr>
            <w:tcW w:w="2166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newspaper SOME PIG!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narrative - invent an adventure </w:t>
            </w:r>
          </w:p>
        </w:tc>
        <w:tc>
          <w:tcPr>
            <w:tcW w:w="2172" w:type="dxa"/>
          </w:tcPr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biography of an invader 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poetry - narrative poetry: expand the Catch a Little Rhyme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jc w:val="center"/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</w:tr>
      <w:tr w:rsidR="00CF730D">
        <w:trPr>
          <w:trHeight w:val="12587"/>
        </w:trPr>
        <w:tc>
          <w:tcPr>
            <w:tcW w:w="2012" w:type="dxa"/>
            <w:shd w:val="clear" w:color="auto" w:fill="C6D9F1"/>
          </w:tcPr>
          <w:p w:rsidR="00CF730D" w:rsidRDefault="001F2746">
            <w:pPr>
              <w:tabs>
                <w:tab w:val="left" w:pos="240"/>
                <w:tab w:val="center" w:pos="898"/>
              </w:tabs>
              <w:jc w:val="center"/>
              <w:rPr>
                <w:rFonts w:ascii="Delius" w:eastAsia="Delius" w:hAnsi="Delius" w:cs="Delius"/>
                <w:b/>
                <w:color w:val="000000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lastRenderedPageBreak/>
              <w:t>STATUTORY</w:t>
            </w:r>
          </w:p>
          <w:p w:rsidR="00CF730D" w:rsidRDefault="001F2746">
            <w:pPr>
              <w:tabs>
                <w:tab w:val="left" w:pos="240"/>
                <w:tab w:val="center" w:pos="898"/>
              </w:tabs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CONTENT</w:t>
            </w:r>
          </w:p>
          <w:p w:rsidR="00CF730D" w:rsidRDefault="00CF730D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auto"/>
          </w:tcPr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Headings and sub-headings to aid presentation (year 3)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impersonal verb - it / it’s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present tense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model verbs: must should could might ought to will may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cohesion between paragraphs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italics for emphasis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of capital letters, full stops, question marks and exclamation marks to demarcate sentences (year 2)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Word families based on common words, showing how words are related in form and meaning (year 3)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Expressing time, place and cause using conjunctions [for example, when, before, after, while, so, because], adverbs [for example, then, next, soon, therefore], or prepositions [for example, before, after, during, in, because of]  </w:t>
            </w: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 xml:space="preserve">(year 3)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of paragraphs to organise ideas around a theme (year 4)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Expanded noun phrases for description and specification [for example, the blue butterfly, plain flour, the man in the moon] (year 3) 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Fronted adverbials with comma (year 4) </w:t>
            </w:r>
          </w:p>
          <w:p w:rsidR="00CF730D" w:rsidRDefault="00CF730D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the diagonal and horizontal strokes that are needed to join letters and understand which letters, when adjacent to one another, are best left unjoined</w:t>
            </w:r>
          </w:p>
          <w:p w:rsidR="00CF730D" w:rsidRDefault="001F2746">
            <w:pPr>
              <w:keepLines/>
              <w:widowControl w:val="0"/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increase the legibility, consistency and quality of their handwriting, [for example, by ensuring that the downstrokes of letters are parallel and equidistant, and that lines of writing are spaced sufficiently so that the ascenders and descenders of letters </w:t>
            </w: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do not touch]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write sentences which make sense and are correctly punctuated.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correctly and consistently use past and present tense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different adverbials of time, for example. first, next, then,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after a while, eventually; and those to show what happened, for example.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because, so.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prepositions to describe position/place/time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 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group ideas into paragraphs.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choose specific nouns to add detail, for example poodle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rather than dog.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terms linked to different text-types.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compose sentences using a wider range of structures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a range of devices and features of non-fiction such as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sub-headings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spell prefixes and suffixes correctly,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for example, sub, pre, ed, tion.</w:t>
            </w:r>
          </w:p>
          <w:p w:rsidR="00CF730D" w:rsidRDefault="00CF730D">
            <w:pPr>
              <w:rPr>
                <w:rFonts w:ascii="Delius" w:eastAsia="Delius" w:hAnsi="Delius" w:cs="Delius"/>
                <w:b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</w:rPr>
              <w:t xml:space="preserve">letters are the same size and </w:t>
            </w:r>
            <w:r>
              <w:rPr>
                <w:rFonts w:ascii="Delius" w:eastAsia="Delius" w:hAnsi="Delius" w:cs="Delius"/>
                <w:sz w:val="20"/>
                <w:szCs w:val="20"/>
              </w:rPr>
              <w:t xml:space="preserve">are correctly formed and joined, 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 spell words correctly from the Year 3</w:t>
            </w:r>
          </w:p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and 4 word list</w:t>
            </w: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diary: 1st person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of ‘you’ when talking to the diary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1"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Mainly past tense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Adjectives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More complex time fronted adverbials e.g. After lunch,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1"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Personal, chatty style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Emotive language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Facts and opinions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2"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Include date at the beginning and ‘dear diary’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Rhetorical questions e.g. don’t they understand?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1"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Paragraphs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Chatty tone:</w:t>
            </w:r>
          </w:p>
          <w:p w:rsidR="00CF730D" w:rsidRDefault="001F2746">
            <w:pPr>
              <w:widowControl w:val="0"/>
              <w:spacing w:before="25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Lively use of language e.g. ‘powerful’ verbs, adjectives and adverbs. ‘Asides’ (anecdotes and comments in brackets)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Conversational openers e.g. Anyway, /By the way,/After all </w:t>
            </w: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Exaggerations (hyperbole)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Suggested text layout: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Introduction</w:t>
            </w:r>
          </w:p>
          <w:p w:rsidR="00CF730D" w:rsidRDefault="001F2746">
            <w:pPr>
              <w:widowControl w:val="0"/>
              <w:spacing w:before="1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Why are you writing?</w:t>
            </w:r>
          </w:p>
          <w:p w:rsidR="00CF730D" w:rsidRDefault="001F2746">
            <w:pPr>
              <w:widowControl w:val="0"/>
              <w:spacing w:before="1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What are you going to tell them about? Thoughts and feelings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Main body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Different paragraphs in time order.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Conclusion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What did you think about the event?</w:t>
            </w:r>
          </w:p>
          <w:p w:rsidR="00CF730D" w:rsidRDefault="001F2746">
            <w:pPr>
              <w:widowControl w:val="0"/>
              <w:ind w:right="99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A closing line of why you have to stop writing e.g. my mum is shouting me for my tea.</w:t>
            </w:r>
          </w:p>
        </w:tc>
        <w:tc>
          <w:tcPr>
            <w:tcW w:w="2166" w:type="dxa"/>
          </w:tcPr>
          <w:p w:rsidR="00CF730D" w:rsidRDefault="001F2746">
            <w:pPr>
              <w:widowControl w:val="0"/>
              <w:tabs>
                <w:tab w:val="left" w:pos="220"/>
              </w:tabs>
              <w:ind w:right="653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Narratives and retellings are written in the first or third person.</w:t>
            </w:r>
          </w:p>
          <w:p w:rsidR="00CF730D" w:rsidRDefault="00CF730D">
            <w:pPr>
              <w:widowControl w:val="0"/>
              <w:spacing w:before="5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220"/>
              </w:tabs>
              <w:ind w:right="521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Narratives and retellings are written in the past tense, occasionally these are told in the present tense.</w:t>
            </w:r>
          </w:p>
          <w:p w:rsidR="00CF730D" w:rsidRDefault="00CF730D">
            <w:pPr>
              <w:widowControl w:val="0"/>
              <w:spacing w:before="5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220"/>
              </w:tabs>
              <w:spacing w:before="1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Events are sequenced to create chronology through the use of adverbials and prepositions</w:t>
            </w:r>
          </w:p>
          <w:p w:rsidR="00CF730D" w:rsidRDefault="00CF730D">
            <w:pPr>
              <w:widowControl w:val="0"/>
              <w:spacing w:before="5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220"/>
              </w:tabs>
              <w:ind w:right="190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Descriptions, including those of settings, are developed through the use of adverbials, e.g. in the deep dark woods…</w:t>
            </w:r>
          </w:p>
          <w:p w:rsidR="00CF730D" w:rsidRDefault="00CF730D">
            <w:pPr>
              <w:widowControl w:val="0"/>
              <w:spacing w:before="5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220"/>
              </w:tabs>
              <w:spacing w:before="1"/>
              <w:ind w:right="369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Narratives use typical characters, settings and </w:t>
            </w: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events whether imagined or real.</w:t>
            </w:r>
          </w:p>
          <w:p w:rsidR="00CF730D" w:rsidRDefault="00CF730D">
            <w:pPr>
              <w:widowControl w:val="0"/>
              <w:spacing w:before="5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220"/>
              </w:tabs>
              <w:ind w:right="693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Dialogue is used to convey characters’ thoughts and to move the narrative forward.</w:t>
            </w:r>
          </w:p>
          <w:p w:rsidR="00CF730D" w:rsidRDefault="00CF730D">
            <w:pPr>
              <w:widowControl w:val="0"/>
              <w:spacing w:before="5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220"/>
              </w:tabs>
              <w:ind w:right="586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Language choices help create realistic- sounding narratives. e.g. adverbs, adjectives, precise nouns, expressive verbs and figurative language etc.</w:t>
            </w:r>
          </w:p>
        </w:tc>
        <w:tc>
          <w:tcPr>
            <w:tcW w:w="2166" w:type="dxa"/>
          </w:tcPr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4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3rd person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Time connectives/fronted adverbials to sequence events.</w:t>
            </w:r>
          </w:p>
          <w:p w:rsidR="00CF730D" w:rsidRDefault="001F2746">
            <w:pPr>
              <w:widowControl w:val="0"/>
              <w:ind w:right="105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Some journalistic words or phrases: </w:t>
            </w:r>
            <w:hyperlink r:id="rId7">
              <w:r>
                <w:rPr>
                  <w:rFonts w:ascii="Delius" w:eastAsia="Delius" w:hAnsi="Delius" w:cs="Delius"/>
                  <w:sz w:val="20"/>
                  <w:szCs w:val="20"/>
                  <w:u w:val="single"/>
                </w:rPr>
                <w:t>https://schools.firstnews.co.uk/blog/journalistic-writing/journalistic-words-and-phrases-ks2/</w:t>
              </w:r>
            </w:hyperlink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4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Quotes using speech marks.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242" w:lineRule="auto"/>
              <w:ind w:right="626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Headline – a clear title about the report including alliteration or rhyme to make it catchy.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1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Written in columns (may be given)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1890"/>
              </w:tabs>
              <w:spacing w:line="301" w:lineRule="auto"/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 xml:space="preserve">structure 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An introductory paragraph - 5Ws (what, where, when, who, why)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Main Body</w:t>
            </w:r>
          </w:p>
          <w:p w:rsidR="00CF730D" w:rsidRDefault="001F2746">
            <w:pPr>
              <w:widowControl w:val="0"/>
              <w:ind w:right="105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Different paragraphs of information in chronological order retelling the event.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Conclusion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1" w:line="286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A concluding paragraph including a summary of events; quotes and looking forward to the future.</w:t>
            </w:r>
          </w:p>
          <w:p w:rsidR="00CF730D" w:rsidRDefault="00CF730D">
            <w:pPr>
              <w:widowControl w:val="0"/>
              <w:tabs>
                <w:tab w:val="left" w:pos="467"/>
                <w:tab w:val="left" w:pos="468"/>
              </w:tabs>
              <w:spacing w:before="1" w:line="286" w:lineRule="auto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CF730D">
            <w:pPr>
              <w:widowControl w:val="0"/>
              <w:tabs>
                <w:tab w:val="left" w:pos="467"/>
                <w:tab w:val="left" w:pos="468"/>
              </w:tabs>
              <w:spacing w:before="1" w:line="286" w:lineRule="auto"/>
              <w:rPr>
                <w:rFonts w:ascii="Delius" w:eastAsia="Delius" w:hAnsi="Delius" w:cs="Delius"/>
                <w:sz w:val="20"/>
                <w:szCs w:val="20"/>
              </w:rPr>
            </w:pP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1" w:line="286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for the narrative 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before="1" w:line="286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see spring 2 </w:t>
            </w:r>
          </w:p>
        </w:tc>
        <w:tc>
          <w:tcPr>
            <w:tcW w:w="2172" w:type="dxa"/>
            <w:shd w:val="clear" w:color="auto" w:fill="auto"/>
          </w:tcPr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242" w:lineRule="auto"/>
              <w:ind w:right="303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An introductory paragraph which answers who, what, when where and why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1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More complex adverbials of time e.g. much later, shortly after that,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Written in past tense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First person or third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288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Describes clearly what has happened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4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Chronological order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305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Use of paragraphs or subheadings to organise writing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242" w:lineRule="auto"/>
              <w:ind w:right="371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Begin to use present perfect tense to place events in time e.g. this week we have visited the park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ind w:right="226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 xml:space="preserve">Use of relative clauses to add further detail e.g. we went to the museum, where we saw many exhibits, before </w:t>
            </w:r>
            <w:r>
              <w:rPr>
                <w:rFonts w:ascii="Delius" w:eastAsia="Delius" w:hAnsi="Delius" w:cs="Delius"/>
                <w:sz w:val="20"/>
                <w:szCs w:val="20"/>
              </w:rPr>
              <w:lastRenderedPageBreak/>
              <w:t>moving on to the art gallery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242" w:lineRule="auto"/>
              <w:ind w:right="123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End with a closing statement or paragraph to re orientate the reader (see above).</w:t>
            </w:r>
          </w:p>
          <w:p w:rsidR="00CF730D" w:rsidRDefault="001F2746">
            <w:pPr>
              <w:widowControl w:val="0"/>
              <w:spacing w:line="288" w:lineRule="auto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Suggested layout:</w:t>
            </w:r>
          </w:p>
          <w:p w:rsidR="00CF730D" w:rsidRDefault="001F2746">
            <w:pPr>
              <w:widowControl w:val="0"/>
              <w:spacing w:line="267" w:lineRule="auto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Introduction</w:t>
            </w:r>
          </w:p>
          <w:p w:rsidR="00CF730D" w:rsidRDefault="001F2746">
            <w:pPr>
              <w:widowControl w:val="0"/>
              <w:spacing w:line="291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Which clearly states: who? What? When? Where? Why?</w:t>
            </w:r>
          </w:p>
          <w:p w:rsidR="00CF730D" w:rsidRDefault="001F2746">
            <w:pPr>
              <w:widowControl w:val="0"/>
              <w:spacing w:line="267" w:lineRule="auto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Main body</w:t>
            </w:r>
          </w:p>
          <w:p w:rsidR="00CF730D" w:rsidRDefault="001F2746">
            <w:pPr>
              <w:widowControl w:val="0"/>
              <w:rPr>
                <w:rFonts w:ascii="Delius" w:eastAsia="Delius" w:hAnsi="Delius" w:cs="Delius"/>
                <w:b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sz w:val="20"/>
                <w:szCs w:val="20"/>
                <w:u w:val="single"/>
              </w:rPr>
              <w:t>Conclusion</w:t>
            </w:r>
          </w:p>
          <w:p w:rsidR="00CF730D" w:rsidRDefault="001F2746">
            <w:pPr>
              <w:widowControl w:val="0"/>
              <w:tabs>
                <w:tab w:val="left" w:pos="467"/>
                <w:tab w:val="left" w:pos="468"/>
              </w:tabs>
              <w:spacing w:line="288" w:lineRule="auto"/>
              <w:rPr>
                <w:rFonts w:ascii="Delius" w:eastAsia="Delius" w:hAnsi="Delius" w:cs="Delius"/>
                <w:sz w:val="20"/>
                <w:szCs w:val="20"/>
              </w:rPr>
            </w:pPr>
            <w:r>
              <w:rPr>
                <w:rFonts w:ascii="Delius" w:eastAsia="Delius" w:hAnsi="Delius" w:cs="Delius"/>
                <w:sz w:val="20"/>
                <w:szCs w:val="20"/>
              </w:rPr>
              <w:t>Would you like to go again? Why?</w:t>
            </w:r>
          </w:p>
        </w:tc>
      </w:tr>
      <w:tr w:rsidR="00CF730D">
        <w:trPr>
          <w:trHeight w:val="1635"/>
        </w:trPr>
        <w:tc>
          <w:tcPr>
            <w:tcW w:w="2012" w:type="dxa"/>
            <w:shd w:val="clear" w:color="auto" w:fill="C6D9F1"/>
          </w:tcPr>
          <w:p w:rsidR="00CF730D" w:rsidRDefault="001F2746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lastRenderedPageBreak/>
              <w:t xml:space="preserve">KEY VOCABULARY   </w:t>
            </w:r>
          </w:p>
        </w:tc>
        <w:tc>
          <w:tcPr>
            <w:tcW w:w="2312" w:type="dxa"/>
            <w:shd w:val="clear" w:color="auto" w:fill="auto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explain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explanation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How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Why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introduction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process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chronological order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conclusion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paragraph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model verb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conjunction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word family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synonym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italics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cohesion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non-chronological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paragraphs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headings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prefixes </w:t>
            </w:r>
          </w:p>
          <w:p w:rsidR="00CF730D" w:rsidRDefault="00CF730D">
            <w:pPr>
              <w:shd w:val="clear" w:color="auto" w:fill="FFFFFF"/>
              <w:rPr>
                <w:rFonts w:ascii="Delius" w:eastAsia="Delius" w:hAnsi="Delius" w:cs="Delius"/>
                <w:color w:val="4D5156"/>
                <w:sz w:val="20"/>
                <w:szCs w:val="20"/>
              </w:rPr>
            </w:pPr>
          </w:p>
          <w:p w:rsidR="00CF730D" w:rsidRDefault="001F2746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70757A"/>
                <w:sz w:val="20"/>
                <w:szCs w:val="20"/>
              </w:rPr>
              <w:t xml:space="preserve">Past simple: </w:t>
            </w:r>
            <w:r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  <w:t>I worked</w:t>
            </w:r>
          </w:p>
          <w:p w:rsidR="00CF730D" w:rsidRDefault="001F2746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70757A"/>
                <w:sz w:val="20"/>
                <w:szCs w:val="20"/>
              </w:rPr>
              <w:t xml:space="preserve">Past perfect continuous: </w:t>
            </w:r>
            <w:r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  <w:t>I had been working</w:t>
            </w:r>
          </w:p>
          <w:p w:rsidR="00CF730D" w:rsidRDefault="001F2746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70757A"/>
                <w:sz w:val="20"/>
                <w:szCs w:val="20"/>
              </w:rPr>
              <w:t xml:space="preserve">Past perfect: </w:t>
            </w:r>
            <w:r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  <w:t>I had worked</w:t>
            </w:r>
          </w:p>
          <w:p w:rsidR="00CF730D" w:rsidRDefault="001F2746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70757A"/>
                <w:sz w:val="20"/>
                <w:szCs w:val="20"/>
              </w:rPr>
              <w:t xml:space="preserve">Past continuous: </w:t>
            </w:r>
            <w:r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  <w:t>I was working</w:t>
            </w:r>
          </w:p>
          <w:p w:rsidR="00CF730D" w:rsidRDefault="00CF730D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</w:p>
          <w:p w:rsidR="00CF730D" w:rsidRDefault="001F2746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  <w:t>Narrative:</w:t>
            </w:r>
          </w:p>
          <w:p w:rsidR="00CF730D" w:rsidRDefault="001F2746">
            <w:pPr>
              <w:shd w:val="clear" w:color="auto" w:fill="FFFFFF"/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</w:pPr>
            <w:r>
              <w:rPr>
                <w:rFonts w:ascii="Delius" w:eastAsia="Delius" w:hAnsi="Delius" w:cs="Delius"/>
                <w:i/>
                <w:color w:val="4D5156"/>
                <w:sz w:val="20"/>
                <w:szCs w:val="20"/>
              </w:rPr>
              <w:t>narration to the reader (see Peter Pan) eg Let’s follow them…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for and against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conjunction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formal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impersonal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paragraph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balance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cohesion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alliteration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figurative: simile metaphor personification zoomorphism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line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stanza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verse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chorus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meter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rhythm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 </w:t>
            </w: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columns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headline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present tense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adventure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quest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journey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characters 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direct speech 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cohesion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expanded noun phrase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determiner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noun</w:t>
            </w: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>adjective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life story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</w:tr>
      <w:tr w:rsidR="00CF730D">
        <w:trPr>
          <w:trHeight w:val="1635"/>
        </w:trPr>
        <w:tc>
          <w:tcPr>
            <w:tcW w:w="2012" w:type="dxa"/>
            <w:shd w:val="clear" w:color="auto" w:fill="C6D9F1"/>
          </w:tcPr>
          <w:p w:rsidR="00CF730D" w:rsidRDefault="001F2746">
            <w:pPr>
              <w:jc w:val="center"/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</w:pPr>
            <w:bookmarkStart w:id="3" w:name="_heading=h.30j0zll" w:colFirst="0" w:colLast="0"/>
            <w:bookmarkEnd w:id="3"/>
            <w:r>
              <w:rPr>
                <w:rFonts w:ascii="Delius" w:eastAsia="Delius" w:hAnsi="Delius" w:cs="Delius"/>
                <w:b/>
                <w:color w:val="595959"/>
                <w:sz w:val="20"/>
                <w:szCs w:val="20"/>
              </w:rPr>
              <w:t>PERSONALISED CONTENT</w:t>
            </w:r>
          </w:p>
        </w:tc>
        <w:tc>
          <w:tcPr>
            <w:tcW w:w="2312" w:type="dxa"/>
            <w:shd w:val="clear" w:color="auto" w:fill="auto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Peter Pan Chapter The Flight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non-fiction content about firework making </w:t>
            </w: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66" w:type="dxa"/>
          </w:tcPr>
          <w:p w:rsidR="00CF730D" w:rsidRDefault="00CF730D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</w:tcPr>
          <w:p w:rsidR="00CF730D" w:rsidRDefault="001F2746">
            <w:pPr>
              <w:rPr>
                <w:rFonts w:ascii="Delius" w:eastAsia="Delius" w:hAnsi="Delius" w:cs="Delius"/>
                <w:color w:val="595959"/>
                <w:sz w:val="20"/>
                <w:szCs w:val="20"/>
              </w:rPr>
            </w:pPr>
            <w:r>
              <w:rPr>
                <w:rFonts w:ascii="Delius" w:eastAsia="Delius" w:hAnsi="Delius" w:cs="Delius"/>
                <w:color w:val="595959"/>
                <w:sz w:val="20"/>
                <w:szCs w:val="20"/>
              </w:rPr>
              <w:t xml:space="preserve">linked to the Dimensions theme - biography of a viking invader </w:t>
            </w:r>
          </w:p>
        </w:tc>
      </w:tr>
    </w:tbl>
    <w:p w:rsidR="00CF730D" w:rsidRDefault="00CF730D">
      <w:pPr>
        <w:rPr>
          <w:rFonts w:ascii="Delius" w:eastAsia="Delius" w:hAnsi="Delius" w:cs="Delius"/>
          <w:color w:val="595959"/>
        </w:rPr>
      </w:pPr>
    </w:p>
    <w:p w:rsidR="00CF730D" w:rsidRDefault="00CF730D">
      <w:pPr>
        <w:rPr>
          <w:rFonts w:ascii="Delius" w:eastAsia="Delius" w:hAnsi="Delius" w:cs="Delius"/>
          <w:color w:val="595959"/>
        </w:rPr>
      </w:pPr>
    </w:p>
    <w:p w:rsidR="00CF730D" w:rsidRDefault="00CF730D">
      <w:pPr>
        <w:rPr>
          <w:rFonts w:ascii="Delius" w:eastAsia="Delius" w:hAnsi="Delius" w:cs="Delius"/>
          <w:color w:val="595959"/>
        </w:rPr>
      </w:pPr>
    </w:p>
    <w:p w:rsidR="00CF730D" w:rsidRDefault="00CF730D">
      <w:pPr>
        <w:rPr>
          <w:rFonts w:ascii="Delius" w:eastAsia="Delius" w:hAnsi="Delius" w:cs="Delius"/>
          <w:color w:val="595959"/>
        </w:rPr>
      </w:pPr>
    </w:p>
    <w:sectPr w:rsidR="00CF730D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401" w:rsidRDefault="006B6401">
      <w:pPr>
        <w:spacing w:after="0" w:line="240" w:lineRule="auto"/>
      </w:pPr>
      <w:r>
        <w:separator/>
      </w:r>
    </w:p>
  </w:endnote>
  <w:endnote w:type="continuationSeparator" w:id="0">
    <w:p w:rsidR="006B6401" w:rsidRDefault="006B6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lius">
    <w:panose1 w:val="02000603000000000000"/>
    <w:charset w:val="00"/>
    <w:family w:val="auto"/>
    <w:pitch w:val="variable"/>
    <w:sig w:usb0="0000002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401" w:rsidRDefault="006B6401">
      <w:pPr>
        <w:spacing w:after="0" w:line="240" w:lineRule="auto"/>
      </w:pPr>
      <w:r>
        <w:separator/>
      </w:r>
    </w:p>
  </w:footnote>
  <w:footnote w:type="continuationSeparator" w:id="0">
    <w:p w:rsidR="006B6401" w:rsidRDefault="006B6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30D" w:rsidRDefault="001F274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Delius" w:eastAsia="Delius" w:hAnsi="Delius" w:cs="Delius"/>
        <w:b/>
        <w:color w:val="7F7F7F"/>
      </w:rPr>
    </w:pPr>
    <w:r>
      <w:rPr>
        <w:rFonts w:ascii="Delius" w:eastAsia="Delius" w:hAnsi="Delius" w:cs="Delius"/>
        <w:b/>
        <w:color w:val="7F7F7F"/>
      </w:rPr>
      <w:t>NORTH CRESCENT PRIMARY SCHOOL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8715375</wp:posOffset>
          </wp:positionH>
          <wp:positionV relativeFrom="paragraph">
            <wp:posOffset>-335275</wp:posOffset>
          </wp:positionV>
          <wp:extent cx="838786" cy="845855"/>
          <wp:effectExtent l="0" t="0" r="0" b="0"/>
          <wp:wrapSquare wrapText="bothSides" distT="114300" distB="11430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786" cy="8458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F730D" w:rsidRDefault="001F274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Delius" w:eastAsia="Delius" w:hAnsi="Delius" w:cs="Delius"/>
        <w:b/>
        <w:color w:val="7F7F7F"/>
      </w:rPr>
    </w:pPr>
    <w:r>
      <w:rPr>
        <w:rFonts w:ascii="Delius" w:eastAsia="Delius" w:hAnsi="Delius" w:cs="Delius"/>
        <w:b/>
        <w:color w:val="7F7F7F"/>
      </w:rPr>
      <w:t>CURRICULUM IMPLEMENTATION: Writing 202</w:t>
    </w:r>
    <w:r w:rsidR="00B97DC5">
      <w:rPr>
        <w:rFonts w:ascii="Delius" w:eastAsia="Delius" w:hAnsi="Delius" w:cs="Delius"/>
        <w:b/>
        <w:color w:val="7F7F7F"/>
      </w:rPr>
      <w:t>4</w:t>
    </w:r>
    <w:r>
      <w:rPr>
        <w:rFonts w:ascii="Delius" w:eastAsia="Delius" w:hAnsi="Delius" w:cs="Delius"/>
        <w:b/>
        <w:color w:val="7F7F7F"/>
      </w:rPr>
      <w:t>-202</w:t>
    </w:r>
    <w:r w:rsidR="00B97DC5">
      <w:rPr>
        <w:rFonts w:ascii="Delius" w:eastAsia="Delius" w:hAnsi="Delius" w:cs="Delius"/>
        <w:b/>
        <w:color w:val="7F7F7F"/>
      </w:rPr>
      <w:t>5</w:t>
    </w:r>
  </w:p>
  <w:p w:rsidR="00CF730D" w:rsidRDefault="00CF730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30D"/>
    <w:rsid w:val="001F1489"/>
    <w:rsid w:val="001F2746"/>
    <w:rsid w:val="006B6401"/>
    <w:rsid w:val="00B97DC5"/>
    <w:rsid w:val="00CF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4380BF-4667-4DF9-BF54-1F963B3A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81B"/>
  </w:style>
  <w:style w:type="paragraph" w:styleId="Footer">
    <w:name w:val="footer"/>
    <w:basedOn w:val="Normal"/>
    <w:link w:val="FooterChar"/>
    <w:uiPriority w:val="99"/>
    <w:unhideWhenUsed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81B"/>
  </w:style>
  <w:style w:type="paragraph" w:styleId="BalloonText">
    <w:name w:val="Balloon Text"/>
    <w:basedOn w:val="Normal"/>
    <w:link w:val="BalloonTextChar"/>
    <w:uiPriority w:val="99"/>
    <w:semiHidden/>
    <w:unhideWhenUsed/>
    <w:rsid w:val="005F4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8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F4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331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chools.firstnews.co.uk/blog/journalistic-writing/journalistic-words-and-phrases-ks2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FRgYg/NaSBtqWu6A8DUYOYPnkA==">CgMxLjAyCWguMWZvYjl0ZTIIaC5namRneHMyCWguMzBqMHpsbDgAciExX0xSMFBYc1JnM3h6SG1EN3VEVG4zSjZPbkdmUWVvZXo=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Jones</dc:creator>
  <cp:lastModifiedBy>Teacher</cp:lastModifiedBy>
  <cp:revision>2</cp:revision>
  <dcterms:created xsi:type="dcterms:W3CDTF">2024-06-05T10:43:00Z</dcterms:created>
  <dcterms:modified xsi:type="dcterms:W3CDTF">2024-06-05T10:43:00Z</dcterms:modified>
</cp:coreProperties>
</file>