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37DB" w:rsidRPr="00F57B67" w:rsidRDefault="00D537DB">
      <w:pPr>
        <w:widowControl w:val="0"/>
        <w:pBdr>
          <w:top w:val="nil"/>
          <w:left w:val="nil"/>
          <w:bottom w:val="nil"/>
          <w:right w:val="nil"/>
          <w:between w:val="nil"/>
        </w:pBdr>
        <w:spacing w:after="0"/>
        <w:rPr>
          <w:rFonts w:ascii="Delius" w:eastAsia="Delius" w:hAnsi="Delius" w:cs="Delius"/>
          <w:color w:val="7F7F7F" w:themeColor="text1" w:themeTint="80"/>
          <w:sz w:val="19"/>
          <w:szCs w:val="19"/>
        </w:rPr>
      </w:pPr>
    </w:p>
    <w:tbl>
      <w:tblPr>
        <w:tblStyle w:val="a3"/>
        <w:tblW w:w="15898" w:type="dxa"/>
        <w:tblInd w:w="-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8"/>
        <w:gridCol w:w="1274"/>
        <w:gridCol w:w="738"/>
        <w:gridCol w:w="1574"/>
        <w:gridCol w:w="738"/>
        <w:gridCol w:w="1428"/>
        <w:gridCol w:w="738"/>
        <w:gridCol w:w="1428"/>
        <w:gridCol w:w="738"/>
        <w:gridCol w:w="1428"/>
        <w:gridCol w:w="738"/>
        <w:gridCol w:w="1428"/>
        <w:gridCol w:w="738"/>
        <w:gridCol w:w="1434"/>
        <w:gridCol w:w="738"/>
      </w:tblGrid>
      <w:tr w:rsidR="00F57B67" w:rsidRPr="00F57B67" w:rsidTr="00F2060A">
        <w:trPr>
          <w:gridAfter w:val="1"/>
          <w:wAfter w:w="738" w:type="dxa"/>
          <w:trHeight w:val="404"/>
        </w:trPr>
        <w:tc>
          <w:tcPr>
            <w:tcW w:w="15160" w:type="dxa"/>
            <w:gridSpan w:val="14"/>
            <w:shd w:val="clear" w:color="auto" w:fill="C6D9F1"/>
          </w:tcPr>
          <w:p w:rsidR="00D537DB" w:rsidRPr="00F57B67" w:rsidRDefault="00F2060A">
            <w:pPr>
              <w:jc w:val="center"/>
              <w:rPr>
                <w:rFonts w:ascii="Delius" w:eastAsia="Delius" w:hAnsi="Delius" w:cs="Delius"/>
                <w:b/>
                <w:color w:val="7F7F7F" w:themeColor="text1" w:themeTint="80"/>
              </w:rPr>
            </w:pPr>
            <w:bookmarkStart w:id="0" w:name="_heading=h.gjdgxs" w:colFirst="0" w:colLast="0"/>
            <w:bookmarkEnd w:id="0"/>
            <w:r w:rsidRPr="00F57B67">
              <w:rPr>
                <w:rFonts w:ascii="Delius" w:eastAsia="Delius" w:hAnsi="Delius" w:cs="Delius"/>
                <w:b/>
                <w:color w:val="7F7F7F" w:themeColor="text1" w:themeTint="80"/>
              </w:rPr>
              <w:t>YEAR  1 – Pathfinders 1</w:t>
            </w:r>
          </w:p>
        </w:tc>
      </w:tr>
      <w:tr w:rsidR="00F57B67" w:rsidRPr="00F57B67" w:rsidTr="00F2060A">
        <w:trPr>
          <w:gridAfter w:val="1"/>
          <w:wAfter w:w="738" w:type="dxa"/>
          <w:trHeight w:val="480"/>
        </w:trPr>
        <w:tc>
          <w:tcPr>
            <w:tcW w:w="15160" w:type="dxa"/>
            <w:gridSpan w:val="14"/>
            <w:shd w:val="clear" w:color="auto" w:fill="C6D9F1"/>
          </w:tcPr>
          <w:p w:rsidR="00D537DB" w:rsidRPr="00F57B67" w:rsidRDefault="00F2060A">
            <w:pPr>
              <w:jc w:val="center"/>
              <w:rPr>
                <w:rFonts w:ascii="Delius" w:eastAsia="Delius" w:hAnsi="Delius" w:cs="Delius"/>
                <w:b/>
                <w:color w:val="7F7F7F" w:themeColor="text1" w:themeTint="80"/>
              </w:rPr>
            </w:pPr>
            <w:r w:rsidRPr="00F57B67">
              <w:rPr>
                <w:rFonts w:ascii="Delius" w:eastAsia="Delius" w:hAnsi="Delius" w:cs="Delius"/>
                <w:b/>
                <w:color w:val="7F7F7F" w:themeColor="text1" w:themeTint="80"/>
              </w:rPr>
              <w:t>Writing</w:t>
            </w:r>
          </w:p>
        </w:tc>
      </w:tr>
      <w:tr w:rsidR="00F57B67" w:rsidRPr="00F57B67" w:rsidTr="00F2060A">
        <w:trPr>
          <w:gridAfter w:val="1"/>
          <w:wAfter w:w="738" w:type="dxa"/>
          <w:trHeight w:val="569"/>
        </w:trPr>
        <w:tc>
          <w:tcPr>
            <w:tcW w:w="2012" w:type="dxa"/>
            <w:gridSpan w:val="2"/>
            <w:shd w:val="clear" w:color="auto" w:fill="C6D9F1"/>
          </w:tcPr>
          <w:p w:rsidR="00D537DB" w:rsidRPr="00F57B67" w:rsidRDefault="00D537DB">
            <w:pPr>
              <w:rPr>
                <w:rFonts w:ascii="Delius" w:eastAsia="Delius" w:hAnsi="Delius" w:cs="Delius"/>
                <w:b/>
                <w:color w:val="7F7F7F" w:themeColor="text1" w:themeTint="80"/>
              </w:rPr>
            </w:pPr>
          </w:p>
        </w:tc>
        <w:tc>
          <w:tcPr>
            <w:tcW w:w="2312" w:type="dxa"/>
            <w:gridSpan w:val="2"/>
            <w:shd w:val="clear" w:color="auto" w:fill="C6D9F1"/>
          </w:tcPr>
          <w:p w:rsidR="00D537DB" w:rsidRPr="00F57B67" w:rsidRDefault="00F2060A">
            <w:pPr>
              <w:rPr>
                <w:rFonts w:ascii="Delius" w:eastAsia="Delius" w:hAnsi="Delius" w:cs="Delius"/>
                <w:b/>
                <w:color w:val="7F7F7F" w:themeColor="text1" w:themeTint="80"/>
              </w:rPr>
            </w:pPr>
            <w:r w:rsidRPr="00F57B67">
              <w:rPr>
                <w:rFonts w:ascii="Delius" w:eastAsia="Delius" w:hAnsi="Delius" w:cs="Delius"/>
                <w:b/>
                <w:color w:val="7F7F7F" w:themeColor="text1" w:themeTint="80"/>
              </w:rPr>
              <w:t>AUTUMN TERM 1</w:t>
            </w:r>
          </w:p>
          <w:p w:rsidR="00D537DB" w:rsidRPr="00F57B67" w:rsidRDefault="00D537DB">
            <w:pPr>
              <w:rPr>
                <w:rFonts w:ascii="Delius" w:eastAsia="Delius" w:hAnsi="Delius" w:cs="Delius"/>
                <w:b/>
                <w:color w:val="7F7F7F" w:themeColor="text1" w:themeTint="80"/>
              </w:rPr>
            </w:pPr>
          </w:p>
        </w:tc>
        <w:tc>
          <w:tcPr>
            <w:tcW w:w="2166" w:type="dxa"/>
            <w:gridSpan w:val="2"/>
            <w:shd w:val="clear" w:color="auto" w:fill="C6D9F1"/>
          </w:tcPr>
          <w:p w:rsidR="00D537DB" w:rsidRPr="00F57B67" w:rsidRDefault="00F2060A">
            <w:pPr>
              <w:rPr>
                <w:rFonts w:ascii="Delius" w:eastAsia="Delius" w:hAnsi="Delius" w:cs="Delius"/>
                <w:b/>
                <w:color w:val="7F7F7F" w:themeColor="text1" w:themeTint="80"/>
              </w:rPr>
            </w:pPr>
            <w:r w:rsidRPr="00F57B67">
              <w:rPr>
                <w:rFonts w:ascii="Delius" w:eastAsia="Delius" w:hAnsi="Delius" w:cs="Delius"/>
                <w:b/>
                <w:color w:val="7F7F7F" w:themeColor="text1" w:themeTint="80"/>
              </w:rPr>
              <w:t>AUTUMN TERM 2</w:t>
            </w:r>
          </w:p>
          <w:p w:rsidR="00D537DB" w:rsidRPr="00F57B67" w:rsidRDefault="00D537DB">
            <w:pPr>
              <w:rPr>
                <w:rFonts w:ascii="Delius" w:eastAsia="Delius" w:hAnsi="Delius" w:cs="Delius"/>
                <w:b/>
                <w:color w:val="7F7F7F" w:themeColor="text1" w:themeTint="80"/>
              </w:rPr>
            </w:pPr>
          </w:p>
        </w:tc>
        <w:tc>
          <w:tcPr>
            <w:tcW w:w="2166" w:type="dxa"/>
            <w:gridSpan w:val="2"/>
            <w:shd w:val="clear" w:color="auto" w:fill="C6D9F1"/>
          </w:tcPr>
          <w:p w:rsidR="00D537DB" w:rsidRPr="00F57B67" w:rsidRDefault="00F2060A">
            <w:pPr>
              <w:rPr>
                <w:rFonts w:ascii="Delius" w:eastAsia="Delius" w:hAnsi="Delius" w:cs="Delius"/>
                <w:b/>
                <w:color w:val="7F7F7F" w:themeColor="text1" w:themeTint="80"/>
              </w:rPr>
            </w:pPr>
            <w:r w:rsidRPr="00F57B67">
              <w:rPr>
                <w:rFonts w:ascii="Delius" w:eastAsia="Delius" w:hAnsi="Delius" w:cs="Delius"/>
                <w:b/>
                <w:color w:val="7F7F7F" w:themeColor="text1" w:themeTint="80"/>
              </w:rPr>
              <w:t>SPRING TERM 1</w:t>
            </w:r>
          </w:p>
          <w:p w:rsidR="00D537DB" w:rsidRPr="00F57B67" w:rsidRDefault="00D537DB">
            <w:pPr>
              <w:rPr>
                <w:rFonts w:ascii="Delius" w:eastAsia="Delius" w:hAnsi="Delius" w:cs="Delius"/>
                <w:b/>
                <w:color w:val="7F7F7F" w:themeColor="text1" w:themeTint="80"/>
              </w:rPr>
            </w:pPr>
          </w:p>
        </w:tc>
        <w:tc>
          <w:tcPr>
            <w:tcW w:w="2166" w:type="dxa"/>
            <w:gridSpan w:val="2"/>
            <w:shd w:val="clear" w:color="auto" w:fill="C6D9F1"/>
          </w:tcPr>
          <w:p w:rsidR="00D537DB" w:rsidRPr="00F57B67" w:rsidRDefault="00F2060A">
            <w:pPr>
              <w:rPr>
                <w:rFonts w:ascii="Delius" w:eastAsia="Delius" w:hAnsi="Delius" w:cs="Delius"/>
                <w:b/>
                <w:color w:val="7F7F7F" w:themeColor="text1" w:themeTint="80"/>
              </w:rPr>
            </w:pPr>
            <w:r w:rsidRPr="00F57B67">
              <w:rPr>
                <w:rFonts w:ascii="Delius" w:eastAsia="Delius" w:hAnsi="Delius" w:cs="Delius"/>
                <w:b/>
                <w:color w:val="7F7F7F" w:themeColor="text1" w:themeTint="80"/>
              </w:rPr>
              <w:t>SPRING TERM 2</w:t>
            </w:r>
          </w:p>
          <w:p w:rsidR="00D537DB" w:rsidRPr="00F57B67" w:rsidRDefault="00D537DB">
            <w:pPr>
              <w:rPr>
                <w:rFonts w:ascii="Delius" w:eastAsia="Delius" w:hAnsi="Delius" w:cs="Delius"/>
                <w:b/>
                <w:color w:val="7F7F7F" w:themeColor="text1" w:themeTint="80"/>
              </w:rPr>
            </w:pPr>
          </w:p>
          <w:p w:rsidR="00D537DB" w:rsidRPr="00F57B67" w:rsidRDefault="00D537DB">
            <w:pPr>
              <w:rPr>
                <w:rFonts w:ascii="Delius" w:eastAsia="Delius" w:hAnsi="Delius" w:cs="Delius"/>
                <w:b/>
                <w:color w:val="7F7F7F" w:themeColor="text1" w:themeTint="80"/>
              </w:rPr>
            </w:pPr>
          </w:p>
        </w:tc>
        <w:tc>
          <w:tcPr>
            <w:tcW w:w="2166" w:type="dxa"/>
            <w:gridSpan w:val="2"/>
            <w:shd w:val="clear" w:color="auto" w:fill="C6D9F1"/>
          </w:tcPr>
          <w:p w:rsidR="00D537DB" w:rsidRPr="00F57B67" w:rsidRDefault="00F2060A">
            <w:pPr>
              <w:rPr>
                <w:rFonts w:ascii="Delius" w:eastAsia="Delius" w:hAnsi="Delius" w:cs="Delius"/>
                <w:b/>
                <w:color w:val="7F7F7F" w:themeColor="text1" w:themeTint="80"/>
              </w:rPr>
            </w:pPr>
            <w:r w:rsidRPr="00F57B67">
              <w:rPr>
                <w:rFonts w:ascii="Delius" w:eastAsia="Delius" w:hAnsi="Delius" w:cs="Delius"/>
                <w:b/>
                <w:color w:val="7F7F7F" w:themeColor="text1" w:themeTint="80"/>
              </w:rPr>
              <w:t>SUMMER TERM 1</w:t>
            </w:r>
          </w:p>
          <w:p w:rsidR="00D537DB" w:rsidRPr="00F57B67" w:rsidRDefault="00D537DB">
            <w:pPr>
              <w:rPr>
                <w:rFonts w:ascii="Delius" w:eastAsia="Delius" w:hAnsi="Delius" w:cs="Delius"/>
                <w:b/>
                <w:color w:val="7F7F7F" w:themeColor="text1" w:themeTint="80"/>
              </w:rPr>
            </w:pPr>
          </w:p>
        </w:tc>
        <w:tc>
          <w:tcPr>
            <w:tcW w:w="2172" w:type="dxa"/>
            <w:gridSpan w:val="2"/>
            <w:shd w:val="clear" w:color="auto" w:fill="C6D9F1"/>
          </w:tcPr>
          <w:p w:rsidR="00D537DB" w:rsidRPr="00F57B67" w:rsidRDefault="00F2060A">
            <w:pPr>
              <w:rPr>
                <w:rFonts w:ascii="Delius" w:eastAsia="Delius" w:hAnsi="Delius" w:cs="Delius"/>
                <w:b/>
                <w:color w:val="7F7F7F" w:themeColor="text1" w:themeTint="80"/>
              </w:rPr>
            </w:pPr>
            <w:r w:rsidRPr="00F57B67">
              <w:rPr>
                <w:rFonts w:ascii="Delius" w:eastAsia="Delius" w:hAnsi="Delius" w:cs="Delius"/>
                <w:b/>
                <w:color w:val="7F7F7F" w:themeColor="text1" w:themeTint="80"/>
              </w:rPr>
              <w:t>SUMMER TERM 2</w:t>
            </w:r>
          </w:p>
          <w:p w:rsidR="00D537DB" w:rsidRPr="00F57B67" w:rsidRDefault="00D537DB">
            <w:pPr>
              <w:rPr>
                <w:rFonts w:ascii="Delius" w:eastAsia="Delius" w:hAnsi="Delius" w:cs="Delius"/>
                <w:b/>
                <w:color w:val="7F7F7F" w:themeColor="text1" w:themeTint="80"/>
              </w:rPr>
            </w:pPr>
          </w:p>
        </w:tc>
      </w:tr>
      <w:tr w:rsidR="00F57B67" w:rsidRPr="00F57B67" w:rsidTr="00F2060A">
        <w:trPr>
          <w:gridAfter w:val="1"/>
          <w:wAfter w:w="738" w:type="dxa"/>
          <w:trHeight w:val="846"/>
        </w:trPr>
        <w:tc>
          <w:tcPr>
            <w:tcW w:w="2012" w:type="dxa"/>
            <w:gridSpan w:val="2"/>
            <w:shd w:val="clear" w:color="auto" w:fill="C6D9F1"/>
          </w:tcPr>
          <w:p w:rsidR="00D537DB" w:rsidRPr="00F57B67" w:rsidRDefault="00F2060A">
            <w:pPr>
              <w:jc w:val="center"/>
              <w:rPr>
                <w:rFonts w:ascii="Delius" w:eastAsia="Delius" w:hAnsi="Delius" w:cs="Delius"/>
                <w:b/>
                <w:color w:val="7F7F7F" w:themeColor="text1" w:themeTint="80"/>
              </w:rPr>
            </w:pPr>
            <w:bookmarkStart w:id="1" w:name="_GoBack"/>
            <w:r w:rsidRPr="00F57B67">
              <w:rPr>
                <w:rFonts w:ascii="Delius" w:eastAsia="Delius" w:hAnsi="Delius" w:cs="Delius"/>
                <w:b/>
                <w:color w:val="7F7F7F" w:themeColor="text1" w:themeTint="80"/>
              </w:rPr>
              <w:t>KEY TEXT</w:t>
            </w:r>
          </w:p>
        </w:tc>
        <w:tc>
          <w:tcPr>
            <w:tcW w:w="2312" w:type="dxa"/>
            <w:gridSpan w:val="2"/>
          </w:tcPr>
          <w:p w:rsidR="00D537DB" w:rsidRPr="00F57B67" w:rsidRDefault="00F2060A"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The Ugly Duckling</w:t>
            </w:r>
          </w:p>
          <w:p w:rsidR="00D537DB" w:rsidRPr="00F57B67" w:rsidRDefault="00F2060A"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(Archaic Texts)</w:t>
            </w:r>
          </w:p>
          <w:p w:rsidR="00D537DB" w:rsidRPr="00F57B67" w:rsidRDefault="00D537DB" w:rsidP="00B524F3">
            <w:pPr>
              <w:jc w:val="center"/>
              <w:rPr>
                <w:rFonts w:ascii="Delius" w:eastAsia="Delius" w:hAnsi="Delius" w:cs="Delius"/>
                <w:color w:val="7F7F7F" w:themeColor="text1" w:themeTint="80"/>
              </w:rPr>
            </w:pPr>
          </w:p>
          <w:p w:rsidR="00D537DB" w:rsidRPr="00F57B67" w:rsidRDefault="00D537DB" w:rsidP="00B524F3">
            <w:pPr>
              <w:jc w:val="center"/>
              <w:rPr>
                <w:rFonts w:ascii="Delius" w:eastAsia="Delius" w:hAnsi="Delius" w:cs="Delius"/>
                <w:color w:val="7F7F7F" w:themeColor="text1" w:themeTint="80"/>
              </w:rPr>
            </w:pPr>
          </w:p>
          <w:p w:rsidR="008226D3" w:rsidRPr="00F57B67" w:rsidRDefault="008226D3" w:rsidP="00B524F3">
            <w:pPr>
              <w:jc w:val="center"/>
              <w:rPr>
                <w:rFonts w:ascii="Delius" w:eastAsia="Delius" w:hAnsi="Delius" w:cs="Delius"/>
                <w:color w:val="7F7F7F" w:themeColor="text1" w:themeTint="80"/>
              </w:rPr>
            </w:pPr>
          </w:p>
          <w:p w:rsidR="00D537DB" w:rsidRPr="00F57B67" w:rsidRDefault="00F2060A"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Red Riding Hood</w:t>
            </w:r>
          </w:p>
          <w:p w:rsidR="00D537DB" w:rsidRPr="00F57B67" w:rsidRDefault="00F2060A"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(Archaic Texts – Traditional Stories)</w:t>
            </w:r>
          </w:p>
        </w:tc>
        <w:tc>
          <w:tcPr>
            <w:tcW w:w="2166" w:type="dxa"/>
            <w:gridSpan w:val="2"/>
          </w:tcPr>
          <w:p w:rsidR="00D537DB" w:rsidRPr="00F57B67" w:rsidRDefault="00F2060A" w:rsidP="00B524F3">
            <w:pPr>
              <w:tabs>
                <w:tab w:val="left" w:pos="345"/>
              </w:tabs>
              <w:jc w:val="center"/>
              <w:rPr>
                <w:rFonts w:ascii="Delius" w:eastAsia="Delius" w:hAnsi="Delius" w:cs="Delius"/>
                <w:color w:val="7F7F7F" w:themeColor="text1" w:themeTint="80"/>
              </w:rPr>
            </w:pPr>
            <w:r w:rsidRPr="00F57B67">
              <w:rPr>
                <w:rFonts w:ascii="Delius" w:eastAsia="Delius" w:hAnsi="Delius" w:cs="Delius"/>
                <w:color w:val="7F7F7F" w:themeColor="text1" w:themeTint="80"/>
              </w:rPr>
              <w:t>The Teddy Bear by David McPhail</w:t>
            </w:r>
          </w:p>
          <w:p w:rsidR="00D537DB" w:rsidRPr="00F57B67" w:rsidRDefault="00F2060A" w:rsidP="00B524F3">
            <w:pPr>
              <w:tabs>
                <w:tab w:val="left" w:pos="345"/>
              </w:tabs>
              <w:jc w:val="center"/>
              <w:rPr>
                <w:rFonts w:ascii="Delius" w:eastAsia="Delius" w:hAnsi="Delius" w:cs="Delius"/>
                <w:color w:val="7F7F7F" w:themeColor="text1" w:themeTint="80"/>
              </w:rPr>
            </w:pPr>
            <w:r w:rsidRPr="00F57B67">
              <w:rPr>
                <w:rFonts w:ascii="Delius" w:eastAsia="Delius" w:hAnsi="Delius" w:cs="Delius"/>
                <w:color w:val="7F7F7F" w:themeColor="text1" w:themeTint="80"/>
              </w:rPr>
              <w:t>(Complexity of the narrator)</w:t>
            </w:r>
          </w:p>
          <w:p w:rsidR="00D537DB" w:rsidRPr="00F57B67" w:rsidRDefault="00D537DB" w:rsidP="00B524F3">
            <w:pPr>
              <w:tabs>
                <w:tab w:val="left" w:pos="345"/>
              </w:tabs>
              <w:jc w:val="center"/>
              <w:rPr>
                <w:rFonts w:ascii="Delius" w:eastAsia="Delius" w:hAnsi="Delius" w:cs="Delius"/>
                <w:color w:val="7F7F7F" w:themeColor="text1" w:themeTint="80"/>
              </w:rPr>
            </w:pPr>
          </w:p>
          <w:p w:rsidR="00D537DB" w:rsidRPr="00F57B67" w:rsidRDefault="00F2060A" w:rsidP="00B524F3">
            <w:pPr>
              <w:tabs>
                <w:tab w:val="left" w:pos="345"/>
              </w:tabs>
              <w:jc w:val="center"/>
              <w:rPr>
                <w:rFonts w:ascii="Delius" w:eastAsia="Delius" w:hAnsi="Delius" w:cs="Delius"/>
                <w:color w:val="7F7F7F" w:themeColor="text1" w:themeTint="80"/>
              </w:rPr>
            </w:pPr>
            <w:r w:rsidRPr="00F57B67">
              <w:rPr>
                <w:rFonts w:ascii="Delius" w:eastAsia="Delius" w:hAnsi="Delius" w:cs="Delius"/>
                <w:color w:val="7F7F7F" w:themeColor="text1" w:themeTint="80"/>
              </w:rPr>
              <w:t>The More it snows (poem) by A.A. Milne</w:t>
            </w:r>
          </w:p>
          <w:p w:rsidR="00D537DB" w:rsidRPr="00F57B67" w:rsidRDefault="00F2060A" w:rsidP="00B524F3">
            <w:pPr>
              <w:tabs>
                <w:tab w:val="left" w:pos="345"/>
              </w:tabs>
              <w:jc w:val="center"/>
              <w:rPr>
                <w:rFonts w:ascii="Delius" w:eastAsia="Delius" w:hAnsi="Delius" w:cs="Delius"/>
                <w:color w:val="7F7F7F" w:themeColor="text1" w:themeTint="80"/>
              </w:rPr>
            </w:pPr>
            <w:r w:rsidRPr="00F57B67">
              <w:rPr>
                <w:rFonts w:ascii="Delius" w:eastAsia="Delius" w:hAnsi="Delius" w:cs="Delius"/>
                <w:color w:val="7F7F7F" w:themeColor="text1" w:themeTint="80"/>
              </w:rPr>
              <w:t>&amp; Who has seen the wind by Christina Rosetti</w:t>
            </w:r>
          </w:p>
          <w:p w:rsidR="00D537DB" w:rsidRPr="00F57B67" w:rsidRDefault="00D537DB" w:rsidP="00B524F3">
            <w:pPr>
              <w:tabs>
                <w:tab w:val="left" w:pos="345"/>
              </w:tabs>
              <w:jc w:val="center"/>
              <w:rPr>
                <w:rFonts w:ascii="Delius" w:eastAsia="Delius" w:hAnsi="Delius" w:cs="Delius"/>
                <w:color w:val="7F7F7F" w:themeColor="text1" w:themeTint="80"/>
              </w:rPr>
            </w:pPr>
          </w:p>
        </w:tc>
        <w:tc>
          <w:tcPr>
            <w:tcW w:w="2166" w:type="dxa"/>
            <w:gridSpan w:val="2"/>
          </w:tcPr>
          <w:p w:rsidR="00D537DB" w:rsidRPr="00F57B67" w:rsidRDefault="00F2060A"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The Tiger who came to tea by Judith Kerr</w:t>
            </w:r>
          </w:p>
          <w:p w:rsidR="00D537DB" w:rsidRPr="00F57B67" w:rsidRDefault="00F2060A"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(Complexity of plot/ symbol)</w:t>
            </w:r>
          </w:p>
          <w:p w:rsidR="00D537DB" w:rsidRPr="00F57B67" w:rsidRDefault="00D537DB" w:rsidP="00B524F3">
            <w:pPr>
              <w:jc w:val="center"/>
              <w:rPr>
                <w:rFonts w:ascii="Delius" w:eastAsia="Delius" w:hAnsi="Delius" w:cs="Delius"/>
                <w:color w:val="7F7F7F" w:themeColor="text1" w:themeTint="80"/>
              </w:rPr>
            </w:pPr>
          </w:p>
          <w:p w:rsidR="00D537DB" w:rsidRPr="00F57B67" w:rsidRDefault="00F2060A"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 xml:space="preserve">The Three Billy Goats Gruff by Paul </w:t>
            </w:r>
            <w:proofErr w:type="spellStart"/>
            <w:r w:rsidRPr="00F57B67">
              <w:rPr>
                <w:rFonts w:ascii="Delius" w:eastAsia="Delius" w:hAnsi="Delius" w:cs="Delius"/>
                <w:color w:val="7F7F7F" w:themeColor="text1" w:themeTint="80"/>
              </w:rPr>
              <w:t>Galdone</w:t>
            </w:r>
            <w:proofErr w:type="spellEnd"/>
          </w:p>
          <w:p w:rsidR="00D537DB" w:rsidRPr="00F57B67" w:rsidRDefault="00F2060A"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(Archaic texts)</w:t>
            </w:r>
          </w:p>
          <w:p w:rsidR="00D537DB" w:rsidRPr="00F57B67" w:rsidRDefault="00D537DB" w:rsidP="00B524F3">
            <w:pPr>
              <w:jc w:val="center"/>
              <w:rPr>
                <w:rFonts w:ascii="Delius" w:eastAsia="Delius" w:hAnsi="Delius" w:cs="Delius"/>
                <w:color w:val="7F7F7F" w:themeColor="text1" w:themeTint="80"/>
              </w:rPr>
            </w:pPr>
          </w:p>
        </w:tc>
        <w:tc>
          <w:tcPr>
            <w:tcW w:w="2166" w:type="dxa"/>
            <w:gridSpan w:val="2"/>
          </w:tcPr>
          <w:p w:rsidR="00D537DB" w:rsidRPr="00F57B67" w:rsidRDefault="00F2060A"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Owl Babies by Martin Waddell</w:t>
            </w:r>
          </w:p>
          <w:p w:rsidR="00D537DB" w:rsidRPr="00F57B67" w:rsidRDefault="00F2060A"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(Complexity of plot/ symbol)</w:t>
            </w:r>
          </w:p>
          <w:p w:rsidR="008226D3" w:rsidRPr="00F57B67" w:rsidRDefault="008226D3" w:rsidP="00B524F3">
            <w:pPr>
              <w:jc w:val="center"/>
              <w:rPr>
                <w:rFonts w:ascii="Delius" w:eastAsia="Delius" w:hAnsi="Delius" w:cs="Delius"/>
                <w:color w:val="7F7F7F" w:themeColor="text1" w:themeTint="80"/>
              </w:rPr>
            </w:pPr>
          </w:p>
          <w:p w:rsidR="008226D3" w:rsidRPr="00F57B67" w:rsidRDefault="008226D3"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Wanted the perfect pet by Fiona Robertson</w:t>
            </w:r>
          </w:p>
          <w:p w:rsidR="008226D3" w:rsidRPr="00F57B67" w:rsidRDefault="008226D3"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(Complexity of plot/ symbol)</w:t>
            </w:r>
          </w:p>
          <w:p w:rsidR="008226D3" w:rsidRPr="00F57B67" w:rsidRDefault="008226D3" w:rsidP="00B524F3">
            <w:pPr>
              <w:jc w:val="center"/>
              <w:rPr>
                <w:rFonts w:ascii="Delius" w:eastAsia="Delius" w:hAnsi="Delius" w:cs="Delius"/>
                <w:color w:val="7F7F7F" w:themeColor="text1" w:themeTint="80"/>
              </w:rPr>
            </w:pPr>
          </w:p>
          <w:p w:rsidR="00D537DB" w:rsidRPr="00F57B67" w:rsidRDefault="00D537DB" w:rsidP="00B524F3">
            <w:pPr>
              <w:jc w:val="center"/>
              <w:rPr>
                <w:rFonts w:ascii="Delius" w:eastAsia="Delius" w:hAnsi="Delius" w:cs="Delius"/>
                <w:color w:val="7F7F7F" w:themeColor="text1" w:themeTint="80"/>
              </w:rPr>
            </w:pPr>
          </w:p>
          <w:p w:rsidR="00D537DB" w:rsidRPr="00F57B67" w:rsidRDefault="00D537DB" w:rsidP="00B524F3">
            <w:pPr>
              <w:jc w:val="center"/>
              <w:rPr>
                <w:rFonts w:ascii="Delius" w:eastAsia="Delius" w:hAnsi="Delius" w:cs="Delius"/>
                <w:color w:val="7F7F7F" w:themeColor="text1" w:themeTint="80"/>
              </w:rPr>
            </w:pPr>
          </w:p>
          <w:p w:rsidR="00D537DB" w:rsidRPr="00F57B67" w:rsidRDefault="00D537DB" w:rsidP="00B524F3">
            <w:pPr>
              <w:jc w:val="center"/>
              <w:rPr>
                <w:rFonts w:ascii="Delius" w:eastAsia="Delius" w:hAnsi="Delius" w:cs="Delius"/>
                <w:color w:val="7F7F7F" w:themeColor="text1" w:themeTint="80"/>
              </w:rPr>
            </w:pPr>
          </w:p>
          <w:p w:rsidR="00D537DB" w:rsidRPr="00F57B67" w:rsidRDefault="00D537DB" w:rsidP="00B524F3">
            <w:pPr>
              <w:jc w:val="center"/>
              <w:rPr>
                <w:rFonts w:ascii="Delius" w:eastAsia="Delius" w:hAnsi="Delius" w:cs="Delius"/>
                <w:color w:val="7F7F7F" w:themeColor="text1" w:themeTint="80"/>
              </w:rPr>
            </w:pPr>
          </w:p>
        </w:tc>
        <w:tc>
          <w:tcPr>
            <w:tcW w:w="2166" w:type="dxa"/>
            <w:gridSpan w:val="2"/>
          </w:tcPr>
          <w:p w:rsidR="00D537DB" w:rsidRPr="00F57B67" w:rsidRDefault="008226D3" w:rsidP="00B524F3">
            <w:pPr>
              <w:jc w:val="center"/>
              <w:rPr>
                <w:rFonts w:ascii="Delius" w:eastAsia="Delius" w:hAnsi="Delius" w:cs="Delius"/>
                <w:i/>
                <w:color w:val="7F7F7F" w:themeColor="text1" w:themeTint="80"/>
              </w:rPr>
            </w:pPr>
            <w:r w:rsidRPr="00F57B67">
              <w:rPr>
                <w:rFonts w:ascii="Delius" w:hAnsi="Delius" w:cs="Arial"/>
                <w:color w:val="7F7F7F" w:themeColor="text1" w:themeTint="80"/>
                <w:shd w:val="clear" w:color="auto" w:fill="FFFFFF"/>
              </w:rPr>
              <w:t xml:space="preserve">Handsome Hog by </w:t>
            </w:r>
            <w:proofErr w:type="spellStart"/>
            <w:r w:rsidRPr="00F57B67">
              <w:rPr>
                <w:rFonts w:ascii="Delius" w:hAnsi="Delius" w:cs="Arial"/>
                <w:color w:val="7F7F7F" w:themeColor="text1" w:themeTint="80"/>
                <w:shd w:val="clear" w:color="auto" w:fill="FFFFFF"/>
              </w:rPr>
              <w:t>Mwenye</w:t>
            </w:r>
            <w:proofErr w:type="spellEnd"/>
            <w:r w:rsidRPr="00F57B67">
              <w:rPr>
                <w:rFonts w:ascii="Delius" w:hAnsi="Delius" w:cs="Arial"/>
                <w:color w:val="7F7F7F" w:themeColor="text1" w:themeTint="80"/>
                <w:shd w:val="clear" w:color="auto" w:fill="FFFFFF"/>
              </w:rPr>
              <w:t xml:space="preserve"> </w:t>
            </w:r>
            <w:proofErr w:type="spellStart"/>
            <w:r w:rsidRPr="00F57B67">
              <w:rPr>
                <w:rFonts w:ascii="Delius" w:hAnsi="Delius" w:cs="Arial"/>
                <w:color w:val="7F7F7F" w:themeColor="text1" w:themeTint="80"/>
                <w:shd w:val="clear" w:color="auto" w:fill="FFFFFF"/>
              </w:rPr>
              <w:t>Hadithi</w:t>
            </w:r>
            <w:proofErr w:type="spellEnd"/>
            <w:r w:rsidRPr="00F57B67">
              <w:rPr>
                <w:rFonts w:ascii="Delius" w:hAnsi="Delius" w:cs="Arial"/>
                <w:color w:val="7F7F7F" w:themeColor="text1" w:themeTint="80"/>
                <w:shd w:val="clear" w:color="auto" w:fill="FFFFFF"/>
              </w:rPr>
              <w:t>.</w:t>
            </w:r>
          </w:p>
          <w:p w:rsidR="008226D3" w:rsidRPr="00F57B67" w:rsidRDefault="00B524F3"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(Complexity of plot/ symbol</w:t>
            </w:r>
          </w:p>
          <w:p w:rsidR="00B524F3" w:rsidRPr="00F57B67" w:rsidRDefault="00B524F3" w:rsidP="00B524F3">
            <w:pPr>
              <w:jc w:val="center"/>
              <w:rPr>
                <w:rFonts w:ascii="Delius" w:eastAsia="Delius" w:hAnsi="Delius" w:cs="Delius"/>
                <w:i/>
                <w:color w:val="7F7F7F" w:themeColor="text1" w:themeTint="80"/>
              </w:rPr>
            </w:pPr>
          </w:p>
          <w:p w:rsidR="00D537DB" w:rsidRPr="00F57B67" w:rsidRDefault="00F2060A"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Tadpoles Promise by Jeanne Willis</w:t>
            </w:r>
          </w:p>
          <w:p w:rsidR="00D537DB" w:rsidRPr="00F57B67" w:rsidRDefault="00F2060A"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(Resistant Texts)</w:t>
            </w:r>
          </w:p>
          <w:p w:rsidR="00D537DB" w:rsidRPr="00F57B67" w:rsidRDefault="00D537DB" w:rsidP="00B524F3">
            <w:pPr>
              <w:jc w:val="center"/>
              <w:rPr>
                <w:rFonts w:ascii="Delius" w:eastAsia="Delius" w:hAnsi="Delius" w:cs="Delius"/>
                <w:i/>
                <w:color w:val="7F7F7F" w:themeColor="text1" w:themeTint="80"/>
              </w:rPr>
            </w:pPr>
          </w:p>
        </w:tc>
        <w:tc>
          <w:tcPr>
            <w:tcW w:w="2172" w:type="dxa"/>
            <w:gridSpan w:val="2"/>
          </w:tcPr>
          <w:p w:rsidR="00D537DB" w:rsidRPr="00F57B67" w:rsidRDefault="00F2060A"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Lost and Found by Oliver Jeffers</w:t>
            </w:r>
          </w:p>
          <w:p w:rsidR="00D537DB" w:rsidRPr="00F57B67" w:rsidRDefault="00F2060A" w:rsidP="00B524F3">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(Resistant texts)</w:t>
            </w:r>
          </w:p>
          <w:p w:rsidR="00D537DB" w:rsidRPr="00F57B67" w:rsidRDefault="00D537DB" w:rsidP="00B524F3">
            <w:pPr>
              <w:jc w:val="center"/>
              <w:rPr>
                <w:rFonts w:ascii="Delius" w:eastAsia="Delius" w:hAnsi="Delius" w:cs="Delius"/>
                <w:color w:val="7F7F7F" w:themeColor="text1" w:themeTint="80"/>
              </w:rPr>
            </w:pPr>
          </w:p>
          <w:p w:rsidR="003347ED" w:rsidRPr="00F57B67" w:rsidRDefault="003347ED" w:rsidP="003347ED">
            <w:pPr>
              <w:jc w:val="center"/>
              <w:rPr>
                <w:rFonts w:ascii="Delius" w:eastAsia="Delius" w:hAnsi="Delius" w:cs="Delius"/>
                <w:color w:val="7F7F7F" w:themeColor="text1" w:themeTint="80"/>
              </w:rPr>
            </w:pPr>
          </w:p>
          <w:p w:rsidR="003347ED" w:rsidRPr="00F57B67" w:rsidRDefault="003347ED" w:rsidP="003347ED">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Bed in Summer by Robert Louis Stevenson</w:t>
            </w:r>
          </w:p>
          <w:p w:rsidR="003347ED" w:rsidRPr="00F57B67" w:rsidRDefault="003347ED" w:rsidP="003347ED">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Poetry</w:t>
            </w:r>
          </w:p>
          <w:p w:rsidR="003347ED" w:rsidRPr="00F57B67" w:rsidRDefault="003347ED" w:rsidP="003347ED">
            <w:pPr>
              <w:jc w:val="center"/>
              <w:rPr>
                <w:rFonts w:ascii="Delius" w:eastAsia="Delius" w:hAnsi="Delius" w:cs="Delius"/>
                <w:color w:val="7F7F7F" w:themeColor="text1" w:themeTint="80"/>
              </w:rPr>
            </w:pPr>
            <w:r w:rsidRPr="00F57B67">
              <w:rPr>
                <w:rFonts w:ascii="Delius" w:eastAsia="Delius" w:hAnsi="Delius" w:cs="Delius"/>
                <w:color w:val="7F7F7F" w:themeColor="text1" w:themeTint="80"/>
              </w:rPr>
              <w:t>(Classic Poem)</w:t>
            </w:r>
          </w:p>
          <w:p w:rsidR="003347ED" w:rsidRPr="00F57B67" w:rsidRDefault="003347ED" w:rsidP="003347ED">
            <w:pPr>
              <w:jc w:val="center"/>
              <w:rPr>
                <w:rFonts w:ascii="Delius" w:eastAsia="Delius" w:hAnsi="Delius" w:cs="Delius"/>
                <w:color w:val="7F7F7F" w:themeColor="text1" w:themeTint="80"/>
              </w:rPr>
            </w:pPr>
          </w:p>
        </w:tc>
      </w:tr>
      <w:bookmarkEnd w:id="1"/>
      <w:tr w:rsidR="00F57B67" w:rsidRPr="00F57B67" w:rsidTr="00F2060A">
        <w:trPr>
          <w:gridAfter w:val="1"/>
          <w:wAfter w:w="738" w:type="dxa"/>
          <w:trHeight w:val="1232"/>
        </w:trPr>
        <w:tc>
          <w:tcPr>
            <w:tcW w:w="2012" w:type="dxa"/>
            <w:gridSpan w:val="2"/>
            <w:shd w:val="clear" w:color="auto" w:fill="C6D9F1"/>
          </w:tcPr>
          <w:p w:rsidR="00D537DB" w:rsidRPr="00F57B67" w:rsidRDefault="00F2060A">
            <w:pPr>
              <w:jc w:val="center"/>
              <w:rPr>
                <w:rFonts w:ascii="Delius" w:eastAsia="Delius" w:hAnsi="Delius" w:cs="Delius"/>
                <w:b/>
                <w:color w:val="7F7F7F" w:themeColor="text1" w:themeTint="80"/>
                <w:sz w:val="19"/>
                <w:szCs w:val="19"/>
              </w:rPr>
            </w:pPr>
            <w:r w:rsidRPr="00F57B67">
              <w:rPr>
                <w:rFonts w:ascii="Delius" w:eastAsia="Delius" w:hAnsi="Delius" w:cs="Delius"/>
                <w:b/>
                <w:color w:val="7F7F7F" w:themeColor="text1" w:themeTint="80"/>
                <w:sz w:val="19"/>
                <w:szCs w:val="19"/>
              </w:rPr>
              <w:t>GENRES OF WRITING</w:t>
            </w:r>
          </w:p>
          <w:p w:rsidR="00D537DB" w:rsidRPr="00F57B67" w:rsidRDefault="00D537DB">
            <w:pPr>
              <w:jc w:val="center"/>
              <w:rPr>
                <w:rFonts w:ascii="Delius" w:eastAsia="Delius" w:hAnsi="Delius" w:cs="Delius"/>
                <w:b/>
                <w:color w:val="7F7F7F" w:themeColor="text1" w:themeTint="80"/>
                <w:sz w:val="19"/>
                <w:szCs w:val="19"/>
              </w:rPr>
            </w:pPr>
          </w:p>
          <w:p w:rsidR="00D537DB" w:rsidRPr="00F57B67" w:rsidRDefault="00D537DB">
            <w:pPr>
              <w:rPr>
                <w:rFonts w:ascii="Delius" w:eastAsia="Delius" w:hAnsi="Delius" w:cs="Delius"/>
                <w:b/>
                <w:color w:val="7F7F7F" w:themeColor="text1" w:themeTint="80"/>
                <w:sz w:val="19"/>
                <w:szCs w:val="19"/>
              </w:rPr>
            </w:pPr>
          </w:p>
          <w:p w:rsidR="00D537DB" w:rsidRPr="00F57B67" w:rsidRDefault="00D537DB">
            <w:pPr>
              <w:jc w:val="center"/>
              <w:rPr>
                <w:rFonts w:ascii="Delius" w:eastAsia="Delius" w:hAnsi="Delius" w:cs="Delius"/>
                <w:b/>
                <w:color w:val="7F7F7F" w:themeColor="text1" w:themeTint="80"/>
                <w:sz w:val="19"/>
                <w:szCs w:val="19"/>
              </w:rPr>
            </w:pPr>
          </w:p>
        </w:tc>
        <w:tc>
          <w:tcPr>
            <w:tcW w:w="2312" w:type="dxa"/>
            <w:gridSpan w:val="2"/>
          </w:tcPr>
          <w:p w:rsidR="00D537DB" w:rsidRPr="00F57B67" w:rsidRDefault="00F2060A"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Narrative:</w:t>
            </w:r>
          </w:p>
          <w:p w:rsidR="00D537DB" w:rsidRPr="00F57B67" w:rsidRDefault="00F2060A"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Storytelling &amp; </w:t>
            </w:r>
            <w:r w:rsidR="008226D3" w:rsidRPr="00F57B67">
              <w:rPr>
                <w:rFonts w:ascii="Delius" w:eastAsia="Delius" w:hAnsi="Delius" w:cs="Delius"/>
                <w:color w:val="7F7F7F" w:themeColor="text1" w:themeTint="80"/>
                <w:sz w:val="19"/>
                <w:szCs w:val="19"/>
              </w:rPr>
              <w:t>story writing</w:t>
            </w:r>
          </w:p>
          <w:p w:rsidR="00B524F3" w:rsidRPr="00F57B67" w:rsidRDefault="00B524F3" w:rsidP="00B524F3">
            <w:pPr>
              <w:jc w:val="center"/>
              <w:rPr>
                <w:rFonts w:ascii="Delius" w:eastAsia="Delius" w:hAnsi="Delius" w:cs="Delius"/>
                <w:color w:val="7F7F7F" w:themeColor="text1" w:themeTint="80"/>
                <w:sz w:val="19"/>
                <w:szCs w:val="19"/>
              </w:rPr>
            </w:pPr>
          </w:p>
          <w:p w:rsidR="00757DF3" w:rsidRPr="00F57B67" w:rsidRDefault="00757DF3" w:rsidP="00B524F3">
            <w:pPr>
              <w:jc w:val="center"/>
              <w:rPr>
                <w:rFonts w:ascii="Delius" w:eastAsia="Delius" w:hAnsi="Delius" w:cs="Delius"/>
                <w:color w:val="7F7F7F" w:themeColor="text1" w:themeTint="80"/>
                <w:sz w:val="19"/>
                <w:szCs w:val="19"/>
              </w:rPr>
            </w:pPr>
          </w:p>
          <w:p w:rsidR="00757DF3" w:rsidRPr="00F57B67" w:rsidRDefault="00757DF3" w:rsidP="00B524F3">
            <w:pPr>
              <w:jc w:val="center"/>
              <w:rPr>
                <w:rFonts w:ascii="Delius" w:eastAsia="Delius" w:hAnsi="Delius" w:cs="Delius"/>
                <w:color w:val="7F7F7F" w:themeColor="text1" w:themeTint="80"/>
                <w:sz w:val="19"/>
                <w:szCs w:val="19"/>
              </w:rPr>
            </w:pPr>
          </w:p>
          <w:p w:rsidR="00D537DB" w:rsidRPr="00F57B67" w:rsidRDefault="00F2060A"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Recount</w:t>
            </w:r>
          </w:p>
          <w:p w:rsidR="00D537DB" w:rsidRPr="00F57B67" w:rsidRDefault="00F2060A"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letter writing</w:t>
            </w:r>
          </w:p>
          <w:p w:rsidR="00D537DB" w:rsidRPr="00F57B67" w:rsidRDefault="00F2060A"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interviews - writing &amp; asking questions</w:t>
            </w:r>
          </w:p>
          <w:p w:rsidR="00D537DB" w:rsidRPr="00F57B67" w:rsidRDefault="00D537DB" w:rsidP="00B524F3">
            <w:pPr>
              <w:jc w:val="center"/>
              <w:rPr>
                <w:rFonts w:ascii="Delius" w:eastAsia="Delius" w:hAnsi="Delius" w:cs="Delius"/>
                <w:color w:val="7F7F7F" w:themeColor="text1" w:themeTint="80"/>
                <w:sz w:val="19"/>
                <w:szCs w:val="19"/>
              </w:rPr>
            </w:pPr>
          </w:p>
        </w:tc>
        <w:tc>
          <w:tcPr>
            <w:tcW w:w="2166" w:type="dxa"/>
            <w:gridSpan w:val="2"/>
          </w:tcPr>
          <w:p w:rsidR="00D537DB" w:rsidRPr="00F57B67" w:rsidRDefault="00F2060A"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Character description</w:t>
            </w:r>
          </w:p>
          <w:p w:rsidR="00D537DB" w:rsidRPr="00F57B67" w:rsidRDefault="00F2060A"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Wanted poster</w:t>
            </w:r>
          </w:p>
          <w:p w:rsidR="00D537DB" w:rsidRPr="00F57B67" w:rsidRDefault="00F2060A"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Narrative storytelling</w:t>
            </w:r>
          </w:p>
          <w:p w:rsidR="00B524F3" w:rsidRPr="00F57B67" w:rsidRDefault="00B524F3" w:rsidP="00B524F3">
            <w:pPr>
              <w:jc w:val="center"/>
              <w:rPr>
                <w:rFonts w:ascii="Delius" w:eastAsia="Delius" w:hAnsi="Delius" w:cs="Delius"/>
                <w:color w:val="7F7F7F" w:themeColor="text1" w:themeTint="80"/>
                <w:sz w:val="19"/>
                <w:szCs w:val="19"/>
              </w:rPr>
            </w:pPr>
          </w:p>
          <w:p w:rsidR="00757DF3" w:rsidRPr="00F57B67" w:rsidRDefault="00757DF3" w:rsidP="00B524F3">
            <w:pPr>
              <w:jc w:val="center"/>
              <w:rPr>
                <w:rFonts w:ascii="Delius" w:eastAsia="Delius" w:hAnsi="Delius" w:cs="Delius"/>
                <w:color w:val="7F7F7F" w:themeColor="text1" w:themeTint="80"/>
                <w:sz w:val="19"/>
                <w:szCs w:val="19"/>
              </w:rPr>
            </w:pPr>
          </w:p>
          <w:p w:rsidR="00757DF3" w:rsidRPr="00F57B67" w:rsidRDefault="00757DF3" w:rsidP="00757DF3">
            <w:pPr>
              <w:rPr>
                <w:rFonts w:ascii="Delius" w:eastAsia="Delius" w:hAnsi="Delius" w:cs="Delius"/>
                <w:color w:val="7F7F7F" w:themeColor="text1" w:themeTint="80"/>
                <w:sz w:val="19"/>
                <w:szCs w:val="19"/>
              </w:rPr>
            </w:pPr>
          </w:p>
          <w:p w:rsidR="00D537DB" w:rsidRPr="00F57B67" w:rsidRDefault="00F2060A"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Clues - Riddle</w:t>
            </w:r>
          </w:p>
          <w:p w:rsidR="00D537DB" w:rsidRPr="00F57B67" w:rsidRDefault="00F2060A"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Poetry</w:t>
            </w:r>
          </w:p>
          <w:p w:rsidR="00D537DB" w:rsidRPr="00F57B67" w:rsidRDefault="00D537DB" w:rsidP="00B524F3">
            <w:pPr>
              <w:jc w:val="center"/>
              <w:rPr>
                <w:rFonts w:ascii="Delius" w:eastAsia="Delius" w:hAnsi="Delius" w:cs="Delius"/>
                <w:color w:val="7F7F7F" w:themeColor="text1" w:themeTint="80"/>
                <w:sz w:val="19"/>
                <w:szCs w:val="19"/>
              </w:rPr>
            </w:pPr>
          </w:p>
        </w:tc>
        <w:tc>
          <w:tcPr>
            <w:tcW w:w="2166" w:type="dxa"/>
            <w:gridSpan w:val="2"/>
          </w:tcPr>
          <w:p w:rsidR="00D537DB" w:rsidRPr="00F57B67" w:rsidRDefault="00F2060A"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Invitation &amp; menu</w:t>
            </w:r>
          </w:p>
          <w:p w:rsidR="00B524F3" w:rsidRPr="00F57B67" w:rsidRDefault="00B524F3"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(using adjectives)</w:t>
            </w:r>
          </w:p>
          <w:p w:rsidR="00D537DB" w:rsidRPr="00F57B67" w:rsidRDefault="00D537DB" w:rsidP="00B524F3">
            <w:pPr>
              <w:jc w:val="center"/>
              <w:rPr>
                <w:rFonts w:ascii="Delius" w:eastAsia="Delius" w:hAnsi="Delius" w:cs="Delius"/>
                <w:color w:val="7F7F7F" w:themeColor="text1" w:themeTint="80"/>
                <w:sz w:val="19"/>
                <w:szCs w:val="19"/>
              </w:rPr>
            </w:pPr>
          </w:p>
          <w:p w:rsidR="00B524F3" w:rsidRPr="00F57B67" w:rsidRDefault="00B524F3" w:rsidP="00B524F3">
            <w:pPr>
              <w:jc w:val="center"/>
              <w:rPr>
                <w:rFonts w:ascii="Delius" w:eastAsia="Delius" w:hAnsi="Delius" w:cs="Delius"/>
                <w:color w:val="7F7F7F" w:themeColor="text1" w:themeTint="80"/>
                <w:sz w:val="19"/>
                <w:szCs w:val="19"/>
              </w:rPr>
            </w:pPr>
          </w:p>
          <w:p w:rsidR="00757DF3" w:rsidRPr="00F57B67" w:rsidRDefault="00757DF3" w:rsidP="00B524F3">
            <w:pPr>
              <w:jc w:val="center"/>
              <w:rPr>
                <w:rFonts w:ascii="Delius" w:eastAsia="Delius" w:hAnsi="Delius" w:cs="Delius"/>
                <w:color w:val="7F7F7F" w:themeColor="text1" w:themeTint="80"/>
                <w:sz w:val="19"/>
                <w:szCs w:val="19"/>
              </w:rPr>
            </w:pPr>
          </w:p>
          <w:p w:rsidR="00757DF3" w:rsidRPr="00F57B67" w:rsidRDefault="00757DF3" w:rsidP="00B524F3">
            <w:pPr>
              <w:jc w:val="center"/>
              <w:rPr>
                <w:rFonts w:ascii="Delius" w:eastAsia="Delius" w:hAnsi="Delius" w:cs="Delius"/>
                <w:color w:val="7F7F7F" w:themeColor="text1" w:themeTint="80"/>
                <w:sz w:val="19"/>
                <w:szCs w:val="19"/>
              </w:rPr>
            </w:pPr>
          </w:p>
          <w:p w:rsidR="00B524F3" w:rsidRPr="00F57B67" w:rsidRDefault="00F2060A"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Character description</w:t>
            </w:r>
            <w:r w:rsidR="00B524F3" w:rsidRPr="00F57B67">
              <w:rPr>
                <w:rFonts w:ascii="Delius" w:eastAsia="Delius" w:hAnsi="Delius" w:cs="Delius"/>
                <w:color w:val="7F7F7F" w:themeColor="text1" w:themeTint="80"/>
                <w:sz w:val="19"/>
                <w:szCs w:val="19"/>
              </w:rPr>
              <w:t>/ Innovated story</w:t>
            </w:r>
            <w:r w:rsidR="00A3664A" w:rsidRPr="00F57B67">
              <w:rPr>
                <w:rFonts w:ascii="Delius" w:eastAsia="Delius" w:hAnsi="Delius" w:cs="Delius"/>
                <w:color w:val="7F7F7F" w:themeColor="text1" w:themeTint="80"/>
                <w:sz w:val="19"/>
                <w:szCs w:val="19"/>
              </w:rPr>
              <w:t>.</w:t>
            </w:r>
          </w:p>
          <w:p w:rsidR="00D537DB" w:rsidRPr="00F57B67" w:rsidRDefault="00D537DB" w:rsidP="00A3664A">
            <w:pPr>
              <w:rPr>
                <w:rFonts w:ascii="Delius" w:eastAsia="Delius" w:hAnsi="Delius" w:cs="Delius"/>
                <w:color w:val="7F7F7F" w:themeColor="text1" w:themeTint="80"/>
                <w:sz w:val="19"/>
                <w:szCs w:val="19"/>
              </w:rPr>
            </w:pPr>
          </w:p>
        </w:tc>
        <w:tc>
          <w:tcPr>
            <w:tcW w:w="2166" w:type="dxa"/>
            <w:gridSpan w:val="2"/>
          </w:tcPr>
          <w:p w:rsidR="00D537DB" w:rsidRPr="00F57B67" w:rsidRDefault="00F2060A"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Storytelling &amp; Innovat</w:t>
            </w:r>
            <w:r w:rsidR="00B524F3" w:rsidRPr="00F57B67">
              <w:rPr>
                <w:rFonts w:ascii="Delius" w:eastAsia="Delius" w:hAnsi="Delius" w:cs="Delius"/>
                <w:color w:val="7F7F7F" w:themeColor="text1" w:themeTint="80"/>
                <w:sz w:val="19"/>
                <w:szCs w:val="19"/>
              </w:rPr>
              <w:t>ed</w:t>
            </w:r>
            <w:r w:rsidRPr="00F57B67">
              <w:rPr>
                <w:rFonts w:ascii="Delius" w:eastAsia="Delius" w:hAnsi="Delius" w:cs="Delius"/>
                <w:color w:val="7F7F7F" w:themeColor="text1" w:themeTint="80"/>
                <w:sz w:val="19"/>
                <w:szCs w:val="19"/>
              </w:rPr>
              <w:t xml:space="preserve"> story writing</w:t>
            </w:r>
          </w:p>
          <w:p w:rsidR="00B524F3" w:rsidRPr="00F57B67" w:rsidRDefault="00B524F3"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Instructions - making chocolate nests</w:t>
            </w:r>
          </w:p>
          <w:p w:rsidR="00B524F3" w:rsidRPr="00F57B67" w:rsidRDefault="00B524F3" w:rsidP="00B524F3">
            <w:pPr>
              <w:jc w:val="center"/>
              <w:rPr>
                <w:rFonts w:ascii="Delius" w:eastAsia="Delius" w:hAnsi="Delius" w:cs="Delius"/>
                <w:color w:val="7F7F7F" w:themeColor="text1" w:themeTint="80"/>
                <w:sz w:val="19"/>
                <w:szCs w:val="19"/>
              </w:rPr>
            </w:pPr>
          </w:p>
          <w:p w:rsidR="00757DF3" w:rsidRPr="00F57B67" w:rsidRDefault="00757DF3" w:rsidP="00B524F3">
            <w:pPr>
              <w:jc w:val="center"/>
              <w:rPr>
                <w:rFonts w:ascii="Delius" w:eastAsia="Delius" w:hAnsi="Delius" w:cs="Delius"/>
                <w:color w:val="7F7F7F" w:themeColor="text1" w:themeTint="80"/>
                <w:sz w:val="19"/>
                <w:szCs w:val="19"/>
              </w:rPr>
            </w:pPr>
          </w:p>
          <w:p w:rsidR="00B524F3" w:rsidRPr="00F57B67" w:rsidRDefault="00B524F3"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Instructions - how to look after a pet</w:t>
            </w:r>
          </w:p>
          <w:p w:rsidR="00B524F3" w:rsidRPr="00F57B67" w:rsidRDefault="00B524F3" w:rsidP="00B524F3">
            <w:pPr>
              <w:jc w:val="center"/>
              <w:rPr>
                <w:rFonts w:ascii="Delius" w:eastAsia="Delius" w:hAnsi="Delius" w:cs="Delius"/>
                <w:color w:val="7F7F7F" w:themeColor="text1" w:themeTint="80"/>
                <w:sz w:val="19"/>
                <w:szCs w:val="19"/>
              </w:rPr>
            </w:pPr>
          </w:p>
          <w:p w:rsidR="00D537DB" w:rsidRPr="00F57B67" w:rsidRDefault="00D537DB" w:rsidP="00B524F3">
            <w:pPr>
              <w:jc w:val="center"/>
              <w:rPr>
                <w:rFonts w:ascii="Delius" w:eastAsia="Delius" w:hAnsi="Delius" w:cs="Delius"/>
                <w:color w:val="7F7F7F" w:themeColor="text1" w:themeTint="80"/>
                <w:sz w:val="19"/>
                <w:szCs w:val="19"/>
              </w:rPr>
            </w:pPr>
          </w:p>
        </w:tc>
        <w:tc>
          <w:tcPr>
            <w:tcW w:w="2166" w:type="dxa"/>
            <w:gridSpan w:val="2"/>
          </w:tcPr>
          <w:p w:rsidR="00D537DB" w:rsidRPr="00F57B67" w:rsidRDefault="00B524F3"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Narrative</w:t>
            </w:r>
          </w:p>
          <w:p w:rsidR="00B524F3" w:rsidRPr="00F57B67" w:rsidRDefault="00B524F3"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Storytelling &amp; innovated story writing</w:t>
            </w:r>
          </w:p>
          <w:p w:rsidR="00B524F3" w:rsidRPr="00F57B67" w:rsidRDefault="00757DF3"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s</w:t>
            </w:r>
            <w:r w:rsidR="00B524F3" w:rsidRPr="00F57B67">
              <w:rPr>
                <w:rFonts w:ascii="Delius" w:eastAsia="Delius" w:hAnsi="Delius" w:cs="Delius"/>
                <w:color w:val="7F7F7F" w:themeColor="text1" w:themeTint="80"/>
                <w:sz w:val="19"/>
                <w:szCs w:val="19"/>
              </w:rPr>
              <w:t>ettings description</w:t>
            </w:r>
          </w:p>
          <w:p w:rsidR="00B524F3" w:rsidRPr="00F57B67" w:rsidRDefault="00B524F3" w:rsidP="00B524F3">
            <w:pPr>
              <w:jc w:val="center"/>
              <w:rPr>
                <w:rFonts w:ascii="Delius" w:eastAsia="Delius" w:hAnsi="Delius" w:cs="Delius"/>
                <w:color w:val="7F7F7F" w:themeColor="text1" w:themeTint="80"/>
                <w:sz w:val="19"/>
                <w:szCs w:val="19"/>
              </w:rPr>
            </w:pPr>
          </w:p>
          <w:p w:rsidR="00B524F3" w:rsidRPr="00F57B67" w:rsidRDefault="00B524F3" w:rsidP="00B524F3">
            <w:pPr>
              <w:jc w:val="center"/>
              <w:rPr>
                <w:rFonts w:ascii="Delius" w:eastAsia="Delius" w:hAnsi="Delius" w:cs="Delius"/>
                <w:color w:val="7F7F7F" w:themeColor="text1" w:themeTint="80"/>
                <w:sz w:val="19"/>
                <w:szCs w:val="19"/>
              </w:rPr>
            </w:pPr>
          </w:p>
          <w:p w:rsidR="00B524F3" w:rsidRPr="00F57B67" w:rsidRDefault="00B524F3" w:rsidP="00B524F3">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Fact file </w:t>
            </w:r>
            <w:r w:rsidR="0032439F" w:rsidRPr="00F57B67">
              <w:rPr>
                <w:rFonts w:ascii="Delius" w:eastAsia="Delius" w:hAnsi="Delius" w:cs="Delius"/>
                <w:color w:val="7F7F7F" w:themeColor="text1" w:themeTint="80"/>
                <w:sz w:val="19"/>
                <w:szCs w:val="19"/>
              </w:rPr>
              <w:t>-</w:t>
            </w:r>
            <w:r w:rsidRPr="00F57B67">
              <w:rPr>
                <w:rFonts w:ascii="Delius" w:eastAsia="Delius" w:hAnsi="Delius" w:cs="Delius"/>
                <w:color w:val="7F7F7F" w:themeColor="text1" w:themeTint="80"/>
                <w:sz w:val="19"/>
                <w:szCs w:val="19"/>
              </w:rPr>
              <w:t xml:space="preserve"> life cycle of a </w:t>
            </w:r>
            <w:r w:rsidR="007D5CA1" w:rsidRPr="00F57B67">
              <w:rPr>
                <w:rFonts w:ascii="Delius" w:eastAsia="Delius" w:hAnsi="Delius" w:cs="Delius"/>
                <w:color w:val="7F7F7F" w:themeColor="text1" w:themeTint="80"/>
                <w:sz w:val="19"/>
                <w:szCs w:val="19"/>
              </w:rPr>
              <w:t>frog</w:t>
            </w:r>
          </w:p>
          <w:p w:rsidR="00B524F3" w:rsidRPr="00F57B67" w:rsidRDefault="00B524F3" w:rsidP="00B524F3">
            <w:pPr>
              <w:jc w:val="center"/>
              <w:rPr>
                <w:rFonts w:ascii="Delius" w:eastAsia="Delius" w:hAnsi="Delius" w:cs="Delius"/>
                <w:color w:val="7F7F7F" w:themeColor="text1" w:themeTint="80"/>
                <w:sz w:val="19"/>
                <w:szCs w:val="19"/>
              </w:rPr>
            </w:pPr>
          </w:p>
        </w:tc>
        <w:tc>
          <w:tcPr>
            <w:tcW w:w="2172" w:type="dxa"/>
            <w:gridSpan w:val="2"/>
          </w:tcPr>
          <w:p w:rsidR="003347ED" w:rsidRPr="00F57B67" w:rsidRDefault="003347ED" w:rsidP="008D6C5F">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Narrative/</w:t>
            </w:r>
          </w:p>
          <w:p w:rsidR="003347ED" w:rsidRPr="00F57B67" w:rsidRDefault="003347ED" w:rsidP="008D6C5F">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Storytelling</w:t>
            </w:r>
          </w:p>
          <w:p w:rsidR="003347ED" w:rsidRPr="00F57B67" w:rsidRDefault="003347ED" w:rsidP="008D6C5F">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W</w:t>
            </w:r>
            <w:r w:rsidR="00A3664A" w:rsidRPr="00F57B67">
              <w:rPr>
                <w:rFonts w:ascii="Delius" w:eastAsia="Delius" w:hAnsi="Delius" w:cs="Delius"/>
                <w:color w:val="7F7F7F" w:themeColor="text1" w:themeTint="80"/>
                <w:sz w:val="19"/>
                <w:szCs w:val="19"/>
              </w:rPr>
              <w:t>riting a</w:t>
            </w:r>
          </w:p>
          <w:p w:rsidR="00D537DB" w:rsidRPr="00F57B67" w:rsidRDefault="00A3664A" w:rsidP="008D6C5F">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r</w:t>
            </w:r>
            <w:r w:rsidR="008D6C5F" w:rsidRPr="00F57B67">
              <w:rPr>
                <w:rFonts w:ascii="Delius" w:eastAsia="Delius" w:hAnsi="Delius" w:cs="Delius"/>
                <w:color w:val="7F7F7F" w:themeColor="text1" w:themeTint="80"/>
                <w:sz w:val="19"/>
                <w:szCs w:val="19"/>
              </w:rPr>
              <w:t xml:space="preserve">ecount from </w:t>
            </w:r>
            <w:r w:rsidR="003347ED" w:rsidRPr="00F57B67">
              <w:rPr>
                <w:rFonts w:ascii="Delius" w:eastAsia="Delius" w:hAnsi="Delius" w:cs="Delius"/>
                <w:color w:val="7F7F7F" w:themeColor="text1" w:themeTint="80"/>
                <w:sz w:val="19"/>
                <w:szCs w:val="19"/>
              </w:rPr>
              <w:t>the penguin’s</w:t>
            </w:r>
            <w:r w:rsidR="008D6C5F" w:rsidRPr="00F57B67">
              <w:rPr>
                <w:rFonts w:ascii="Delius" w:eastAsia="Delius" w:hAnsi="Delius" w:cs="Delius"/>
                <w:color w:val="7F7F7F" w:themeColor="text1" w:themeTint="80"/>
                <w:sz w:val="19"/>
                <w:szCs w:val="19"/>
              </w:rPr>
              <w:t xml:space="preserve"> perspective.</w:t>
            </w:r>
          </w:p>
          <w:p w:rsidR="003347ED" w:rsidRPr="00F57B67" w:rsidRDefault="003347ED" w:rsidP="008D6C5F">
            <w:pPr>
              <w:jc w:val="center"/>
              <w:rPr>
                <w:rFonts w:ascii="Delius" w:eastAsia="Delius" w:hAnsi="Delius" w:cs="Delius"/>
                <w:color w:val="7F7F7F" w:themeColor="text1" w:themeTint="80"/>
                <w:sz w:val="19"/>
                <w:szCs w:val="19"/>
              </w:rPr>
            </w:pPr>
          </w:p>
          <w:p w:rsidR="00757DF3" w:rsidRPr="00F57B67" w:rsidRDefault="003347ED" w:rsidP="007F12AF">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Poetry</w:t>
            </w:r>
            <w:r w:rsidR="00C120D6" w:rsidRPr="00F57B67">
              <w:rPr>
                <w:rFonts w:ascii="Delius" w:eastAsia="Delius" w:hAnsi="Delius" w:cs="Delius"/>
                <w:color w:val="7F7F7F" w:themeColor="text1" w:themeTint="80"/>
                <w:sz w:val="19"/>
                <w:szCs w:val="19"/>
              </w:rPr>
              <w:t xml:space="preserve"> </w:t>
            </w:r>
          </w:p>
          <w:p w:rsidR="007F12AF" w:rsidRPr="00F57B67" w:rsidRDefault="007F12AF" w:rsidP="007F12AF">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Rhyming</w:t>
            </w:r>
            <w:r w:rsidR="00A3664A" w:rsidRPr="00F57B67">
              <w:rPr>
                <w:rFonts w:ascii="Delius" w:eastAsia="Delius" w:hAnsi="Delius" w:cs="Delius"/>
                <w:color w:val="7F7F7F" w:themeColor="text1" w:themeTint="80"/>
                <w:sz w:val="19"/>
                <w:szCs w:val="19"/>
              </w:rPr>
              <w:t xml:space="preserve"> and repetitive</w:t>
            </w:r>
            <w:r w:rsidRPr="00F57B67">
              <w:rPr>
                <w:rFonts w:ascii="Delius" w:eastAsia="Delius" w:hAnsi="Delius" w:cs="Delius"/>
                <w:color w:val="7F7F7F" w:themeColor="text1" w:themeTint="80"/>
                <w:sz w:val="19"/>
                <w:szCs w:val="19"/>
              </w:rPr>
              <w:t xml:space="preserve"> poetry</w:t>
            </w:r>
          </w:p>
          <w:p w:rsidR="00A3664A" w:rsidRPr="00F57B67" w:rsidRDefault="00A3664A" w:rsidP="007F12AF">
            <w:pPr>
              <w:jc w:val="center"/>
              <w:rPr>
                <w:rFonts w:ascii="Delius" w:eastAsia="Delius" w:hAnsi="Delius" w:cs="Delius"/>
                <w:color w:val="7F7F7F" w:themeColor="text1" w:themeTint="80"/>
                <w:sz w:val="19"/>
                <w:szCs w:val="19"/>
              </w:rPr>
            </w:pPr>
          </w:p>
          <w:p w:rsidR="00757DF3" w:rsidRPr="00F57B67" w:rsidRDefault="00757DF3" w:rsidP="00A3664A">
            <w:pPr>
              <w:rPr>
                <w:rFonts w:ascii="Delius" w:eastAsia="Delius" w:hAnsi="Delius" w:cs="Delius"/>
                <w:color w:val="7F7F7F" w:themeColor="text1" w:themeTint="80"/>
                <w:sz w:val="19"/>
                <w:szCs w:val="19"/>
              </w:rPr>
            </w:pPr>
          </w:p>
        </w:tc>
      </w:tr>
      <w:tr w:rsidR="00F57B67" w:rsidRPr="00F57B67" w:rsidTr="00C124E4">
        <w:trPr>
          <w:gridBefore w:val="1"/>
          <w:wBefore w:w="738" w:type="dxa"/>
          <w:trHeight w:val="1298"/>
        </w:trPr>
        <w:tc>
          <w:tcPr>
            <w:tcW w:w="2012" w:type="dxa"/>
            <w:gridSpan w:val="2"/>
            <w:shd w:val="clear" w:color="auto" w:fill="C6D9F1"/>
          </w:tcPr>
          <w:p w:rsidR="00D537DB" w:rsidRPr="00F57B67" w:rsidRDefault="00F2060A">
            <w:pPr>
              <w:tabs>
                <w:tab w:val="left" w:pos="240"/>
                <w:tab w:val="center" w:pos="898"/>
              </w:tabs>
              <w:jc w:val="center"/>
              <w:rPr>
                <w:rFonts w:ascii="Delius" w:eastAsia="Delius" w:hAnsi="Delius" w:cs="Delius"/>
                <w:b/>
                <w:color w:val="7F7F7F" w:themeColor="text1" w:themeTint="80"/>
                <w:sz w:val="19"/>
                <w:szCs w:val="19"/>
              </w:rPr>
            </w:pPr>
            <w:r w:rsidRPr="00F57B67">
              <w:rPr>
                <w:rFonts w:ascii="Delius" w:eastAsia="Delius" w:hAnsi="Delius" w:cs="Delius"/>
                <w:b/>
                <w:color w:val="7F7F7F" w:themeColor="text1" w:themeTint="80"/>
                <w:sz w:val="19"/>
                <w:szCs w:val="19"/>
              </w:rPr>
              <w:lastRenderedPageBreak/>
              <w:t>STATUTORY</w:t>
            </w:r>
          </w:p>
          <w:p w:rsidR="00D537DB" w:rsidRPr="00F57B67" w:rsidRDefault="00F2060A">
            <w:pPr>
              <w:tabs>
                <w:tab w:val="left" w:pos="240"/>
                <w:tab w:val="center" w:pos="898"/>
              </w:tabs>
              <w:jc w:val="center"/>
              <w:rPr>
                <w:rFonts w:ascii="Delius" w:eastAsia="Delius" w:hAnsi="Delius" w:cs="Delius"/>
                <w:b/>
                <w:color w:val="7F7F7F" w:themeColor="text1" w:themeTint="80"/>
                <w:sz w:val="19"/>
                <w:szCs w:val="19"/>
              </w:rPr>
            </w:pPr>
            <w:r w:rsidRPr="00F57B67">
              <w:rPr>
                <w:rFonts w:ascii="Delius" w:eastAsia="Delius" w:hAnsi="Delius" w:cs="Delius"/>
                <w:b/>
                <w:color w:val="7F7F7F" w:themeColor="text1" w:themeTint="80"/>
                <w:sz w:val="19"/>
                <w:szCs w:val="19"/>
              </w:rPr>
              <w:t>CONTENT</w:t>
            </w:r>
          </w:p>
          <w:p w:rsidR="00D537DB" w:rsidRPr="00F57B67" w:rsidRDefault="00D537DB">
            <w:pPr>
              <w:jc w:val="center"/>
              <w:rPr>
                <w:rFonts w:ascii="Delius" w:eastAsia="Delius" w:hAnsi="Delius" w:cs="Delius"/>
                <w:b/>
                <w:color w:val="7F7F7F" w:themeColor="text1" w:themeTint="80"/>
                <w:sz w:val="19"/>
                <w:szCs w:val="19"/>
              </w:rPr>
            </w:pPr>
          </w:p>
          <w:p w:rsidR="00D537DB" w:rsidRPr="00F57B67" w:rsidRDefault="00F2060A">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WRITING COMPOSITION</w:t>
            </w:r>
          </w:p>
          <w:p w:rsidR="00D537DB" w:rsidRPr="00F57B67" w:rsidRDefault="00D537DB">
            <w:pPr>
              <w:jc w:val="center"/>
              <w:rPr>
                <w:rFonts w:ascii="Delius" w:eastAsia="Delius" w:hAnsi="Delius" w:cs="Delius"/>
                <w:color w:val="7F7F7F" w:themeColor="text1" w:themeTint="80"/>
                <w:sz w:val="19"/>
                <w:szCs w:val="19"/>
              </w:rPr>
            </w:pPr>
          </w:p>
          <w:p w:rsidR="00D537DB" w:rsidRPr="00F57B67" w:rsidRDefault="00F2060A">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GRAMMAR AND PUNCTUATION  </w:t>
            </w:r>
          </w:p>
          <w:p w:rsidR="00D537DB" w:rsidRPr="00F57B67" w:rsidRDefault="00D537DB">
            <w:pPr>
              <w:jc w:val="center"/>
              <w:rPr>
                <w:rFonts w:ascii="Delius" w:eastAsia="Delius" w:hAnsi="Delius" w:cs="Delius"/>
                <w:color w:val="7F7F7F" w:themeColor="text1" w:themeTint="80"/>
                <w:sz w:val="19"/>
                <w:szCs w:val="19"/>
              </w:rPr>
            </w:pPr>
          </w:p>
          <w:p w:rsidR="00D537DB" w:rsidRPr="00F57B67" w:rsidRDefault="00F2060A">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HANDWRITING</w:t>
            </w:r>
          </w:p>
          <w:p w:rsidR="00D537DB" w:rsidRPr="00F57B67" w:rsidRDefault="00D537DB">
            <w:pPr>
              <w:jc w:val="center"/>
              <w:rPr>
                <w:rFonts w:ascii="Delius" w:eastAsia="Delius" w:hAnsi="Delius" w:cs="Delius"/>
                <w:b/>
                <w:color w:val="7F7F7F" w:themeColor="text1" w:themeTint="80"/>
                <w:sz w:val="19"/>
                <w:szCs w:val="19"/>
              </w:rPr>
            </w:pPr>
          </w:p>
        </w:tc>
        <w:tc>
          <w:tcPr>
            <w:tcW w:w="2312" w:type="dxa"/>
            <w:gridSpan w:val="2"/>
            <w:shd w:val="clear" w:color="auto" w:fill="auto"/>
          </w:tcPr>
          <w:p w:rsidR="00D537DB" w:rsidRPr="00F57B67" w:rsidRDefault="00F2060A" w:rsidP="00ED1A22">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use simple sentence structures.</w:t>
            </w:r>
          </w:p>
          <w:p w:rsidR="00D537DB" w:rsidRPr="00F57B67" w:rsidRDefault="00F2060A" w:rsidP="00ED1A22">
            <w:pPr>
              <w:widowControl w:val="0"/>
              <w:ind w:left="153"/>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spell most words containing previously taught phonemes and GPCs accurately.</w:t>
            </w:r>
          </w:p>
          <w:p w:rsidR="00D537DB" w:rsidRPr="00F57B67" w:rsidRDefault="00D537DB">
            <w:pPr>
              <w:widowControl w:val="0"/>
              <w:ind w:left="153"/>
              <w:rPr>
                <w:rFonts w:ascii="Delius" w:eastAsia="Delius" w:hAnsi="Delius" w:cs="Delius"/>
                <w:color w:val="7F7F7F" w:themeColor="text1" w:themeTint="80"/>
                <w:sz w:val="19"/>
                <w:szCs w:val="19"/>
              </w:rPr>
            </w:pPr>
          </w:p>
          <w:p w:rsidR="00D537DB" w:rsidRPr="00F57B67" w:rsidRDefault="00F2060A">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Has </w:t>
            </w:r>
            <w:proofErr w:type="gramStart"/>
            <w:r w:rsidRPr="00F57B67">
              <w:rPr>
                <w:rFonts w:ascii="Delius" w:eastAsia="Delius" w:hAnsi="Delius" w:cs="Delius"/>
                <w:color w:val="7F7F7F" w:themeColor="text1" w:themeTint="80"/>
                <w:sz w:val="19"/>
                <w:szCs w:val="19"/>
              </w:rPr>
              <w:t>an  awareness</w:t>
            </w:r>
            <w:proofErr w:type="gramEnd"/>
            <w:r w:rsidRPr="00F57B67">
              <w:rPr>
                <w:rFonts w:ascii="Delius" w:eastAsia="Delius" w:hAnsi="Delius" w:cs="Delius"/>
                <w:color w:val="7F7F7F" w:themeColor="text1" w:themeTint="80"/>
                <w:sz w:val="19"/>
                <w:szCs w:val="19"/>
              </w:rPr>
              <w:t xml:space="preserve">  </w:t>
            </w:r>
          </w:p>
          <w:p w:rsidR="00D537DB" w:rsidRPr="00F57B67" w:rsidRDefault="00F2060A">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of and </w:t>
            </w:r>
            <w:proofErr w:type="gramStart"/>
            <w:r w:rsidRPr="00F57B67">
              <w:rPr>
                <w:rFonts w:ascii="Delius" w:eastAsia="Delius" w:hAnsi="Delius" w:cs="Delius"/>
                <w:color w:val="7F7F7F" w:themeColor="text1" w:themeTint="80"/>
                <w:sz w:val="19"/>
                <w:szCs w:val="19"/>
              </w:rPr>
              <w:t>is  beginning</w:t>
            </w:r>
            <w:proofErr w:type="gramEnd"/>
            <w:r w:rsidRPr="00F57B67">
              <w:rPr>
                <w:rFonts w:ascii="Delius" w:eastAsia="Delius" w:hAnsi="Delius" w:cs="Delius"/>
                <w:color w:val="7F7F7F" w:themeColor="text1" w:themeTint="80"/>
                <w:sz w:val="19"/>
                <w:szCs w:val="19"/>
              </w:rPr>
              <w:t xml:space="preserve"> to  use:</w:t>
            </w:r>
          </w:p>
          <w:p w:rsidR="00D537DB" w:rsidRPr="00F57B67" w:rsidRDefault="00F2060A">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capital letters for names, places and the days of the week and personal pronoun ‘I’ </w:t>
            </w:r>
          </w:p>
          <w:p w:rsidR="00D537DB" w:rsidRPr="00F57B67" w:rsidRDefault="00F2060A">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Finger spaces</w:t>
            </w:r>
          </w:p>
          <w:p w:rsidR="00D537DB" w:rsidRPr="00F57B67" w:rsidRDefault="00F2060A">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Full stops to end sentences.</w:t>
            </w:r>
          </w:p>
          <w:p w:rsidR="00D537DB" w:rsidRPr="00F57B67" w:rsidRDefault="00F2060A">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question marks</w:t>
            </w:r>
          </w:p>
          <w:p w:rsidR="00D537DB" w:rsidRPr="00F57B67" w:rsidRDefault="00D537DB">
            <w:pPr>
              <w:widowControl w:val="0"/>
              <w:spacing w:before="8"/>
              <w:ind w:left="158"/>
              <w:rPr>
                <w:rFonts w:ascii="Delius" w:eastAsia="Delius" w:hAnsi="Delius" w:cs="Delius"/>
                <w:color w:val="7F7F7F" w:themeColor="text1" w:themeTint="80"/>
                <w:sz w:val="19"/>
                <w:szCs w:val="19"/>
              </w:rPr>
            </w:pPr>
          </w:p>
          <w:p w:rsidR="00D537DB" w:rsidRPr="00F57B67" w:rsidRDefault="00F2060A">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write lower case and capital letters in the correct direction, starting and finishing in the right place.</w:t>
            </w:r>
          </w:p>
          <w:p w:rsidR="00D537DB" w:rsidRPr="00F57B67" w:rsidRDefault="00D537DB">
            <w:pPr>
              <w:widowControl w:val="0"/>
              <w:spacing w:before="8"/>
              <w:ind w:left="158"/>
              <w:rPr>
                <w:rFonts w:ascii="Delius" w:eastAsia="Delius" w:hAnsi="Delius" w:cs="Delius"/>
                <w:color w:val="7F7F7F" w:themeColor="text1" w:themeTint="80"/>
                <w:sz w:val="19"/>
                <w:szCs w:val="19"/>
              </w:rPr>
            </w:pPr>
          </w:p>
          <w:p w:rsidR="00D537DB" w:rsidRPr="00F57B67" w:rsidRDefault="00D537DB">
            <w:pPr>
              <w:widowControl w:val="0"/>
              <w:spacing w:before="8"/>
              <w:ind w:left="158"/>
              <w:rPr>
                <w:rFonts w:ascii="Delius" w:eastAsia="Delius" w:hAnsi="Delius" w:cs="Delius"/>
                <w:color w:val="7F7F7F" w:themeColor="text1" w:themeTint="80"/>
                <w:sz w:val="19"/>
                <w:szCs w:val="19"/>
              </w:rPr>
            </w:pPr>
          </w:p>
          <w:p w:rsidR="00D537DB" w:rsidRPr="00F57B67" w:rsidRDefault="00D537DB">
            <w:pPr>
              <w:widowControl w:val="0"/>
              <w:spacing w:line="239" w:lineRule="auto"/>
              <w:ind w:left="169" w:right="1050" w:hanging="7"/>
              <w:rPr>
                <w:rFonts w:ascii="Delius" w:eastAsia="Delius" w:hAnsi="Delius" w:cs="Delius"/>
                <w:color w:val="7F7F7F" w:themeColor="text1" w:themeTint="80"/>
                <w:sz w:val="19"/>
                <w:szCs w:val="19"/>
              </w:rPr>
            </w:pPr>
          </w:p>
        </w:tc>
        <w:tc>
          <w:tcPr>
            <w:tcW w:w="2166" w:type="dxa"/>
            <w:gridSpan w:val="2"/>
          </w:tcPr>
          <w:p w:rsidR="00D537DB" w:rsidRPr="00F57B67" w:rsidRDefault="00F2060A">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use simple sentence structures.</w:t>
            </w:r>
          </w:p>
          <w:p w:rsidR="00D537DB" w:rsidRPr="00F57B67" w:rsidRDefault="00F2060A">
            <w:pPr>
              <w:widowControl w:val="0"/>
              <w:ind w:left="153"/>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spell most words containing previously taught phonemes and GPCs accurately.</w:t>
            </w:r>
          </w:p>
          <w:p w:rsidR="00D537DB" w:rsidRPr="00F57B67" w:rsidRDefault="00F2060A">
            <w:pPr>
              <w:widowControl w:val="0"/>
              <w:ind w:left="153"/>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reread their writing to check that it makes sense.</w:t>
            </w:r>
          </w:p>
          <w:p w:rsidR="00D537DB" w:rsidRPr="00F57B67" w:rsidRDefault="00D537DB">
            <w:pPr>
              <w:widowControl w:val="0"/>
              <w:ind w:left="153"/>
              <w:rPr>
                <w:rFonts w:ascii="Delius" w:eastAsia="Delius" w:hAnsi="Delius" w:cs="Delius"/>
                <w:color w:val="7F7F7F" w:themeColor="text1" w:themeTint="80"/>
                <w:sz w:val="19"/>
                <w:szCs w:val="19"/>
              </w:rPr>
            </w:pPr>
          </w:p>
          <w:p w:rsidR="00D537DB" w:rsidRPr="00F57B67" w:rsidRDefault="00F2060A">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Has </w:t>
            </w:r>
            <w:proofErr w:type="gramStart"/>
            <w:r w:rsidRPr="00F57B67">
              <w:rPr>
                <w:rFonts w:ascii="Delius" w:eastAsia="Delius" w:hAnsi="Delius" w:cs="Delius"/>
                <w:color w:val="7F7F7F" w:themeColor="text1" w:themeTint="80"/>
                <w:sz w:val="19"/>
                <w:szCs w:val="19"/>
              </w:rPr>
              <w:t>an  awareness</w:t>
            </w:r>
            <w:proofErr w:type="gramEnd"/>
            <w:r w:rsidRPr="00F57B67">
              <w:rPr>
                <w:rFonts w:ascii="Delius" w:eastAsia="Delius" w:hAnsi="Delius" w:cs="Delius"/>
                <w:color w:val="7F7F7F" w:themeColor="text1" w:themeTint="80"/>
                <w:sz w:val="19"/>
                <w:szCs w:val="19"/>
              </w:rPr>
              <w:t xml:space="preserve">  </w:t>
            </w:r>
          </w:p>
          <w:p w:rsidR="00DC1D4D" w:rsidRPr="00F57B67" w:rsidRDefault="00F2060A">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of and is beginning </w:t>
            </w:r>
          </w:p>
          <w:p w:rsidR="00D537DB" w:rsidRPr="00F57B67" w:rsidRDefault="00DC1D4D">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w:t>
            </w:r>
            <w:r w:rsidR="00F2060A" w:rsidRPr="00F57B67">
              <w:rPr>
                <w:rFonts w:ascii="Delius" w:eastAsia="Delius" w:hAnsi="Delius" w:cs="Delius"/>
                <w:color w:val="7F7F7F" w:themeColor="text1" w:themeTint="80"/>
                <w:sz w:val="19"/>
                <w:szCs w:val="19"/>
              </w:rPr>
              <w:t>o use:</w:t>
            </w:r>
            <w:r w:rsidRPr="00F57B67">
              <w:rPr>
                <w:rFonts w:ascii="Delius" w:eastAsia="Delius" w:hAnsi="Delius" w:cs="Delius"/>
                <w:color w:val="7F7F7F" w:themeColor="text1" w:themeTint="80"/>
                <w:sz w:val="19"/>
                <w:szCs w:val="19"/>
              </w:rPr>
              <w:t xml:space="preserve"> </w:t>
            </w:r>
            <w:r w:rsidR="00F2060A" w:rsidRPr="00F57B67">
              <w:rPr>
                <w:rFonts w:ascii="Delius" w:eastAsia="Delius" w:hAnsi="Delius" w:cs="Delius"/>
                <w:color w:val="7F7F7F" w:themeColor="text1" w:themeTint="80"/>
                <w:sz w:val="19"/>
                <w:szCs w:val="19"/>
              </w:rPr>
              <w:t xml:space="preserve">capital letters for names, places and the days of the week and personal pronoun ‘I’ </w:t>
            </w:r>
          </w:p>
          <w:p w:rsidR="00D537DB" w:rsidRPr="00F57B67" w:rsidRDefault="00F2060A">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Finger spaces</w:t>
            </w:r>
          </w:p>
          <w:p w:rsidR="00D537DB" w:rsidRPr="00F57B67" w:rsidRDefault="00F2060A">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Full stops to end sentences.</w:t>
            </w:r>
          </w:p>
          <w:p w:rsidR="00D537DB" w:rsidRPr="00F57B67" w:rsidRDefault="00F2060A">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question marks.</w:t>
            </w:r>
          </w:p>
          <w:p w:rsidR="00D537DB" w:rsidRPr="00F57B67" w:rsidRDefault="00F2060A">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To use some adjectives to describe. </w:t>
            </w:r>
          </w:p>
          <w:p w:rsidR="00D537DB" w:rsidRPr="00F57B67" w:rsidRDefault="00D537DB">
            <w:pPr>
              <w:widowControl w:val="0"/>
              <w:spacing w:before="8"/>
              <w:ind w:left="158"/>
              <w:rPr>
                <w:rFonts w:ascii="Delius" w:eastAsia="Delius" w:hAnsi="Delius" w:cs="Delius"/>
                <w:color w:val="7F7F7F" w:themeColor="text1" w:themeTint="80"/>
                <w:sz w:val="19"/>
                <w:szCs w:val="19"/>
              </w:rPr>
            </w:pPr>
          </w:p>
          <w:p w:rsidR="00D537DB" w:rsidRPr="00F57B67" w:rsidRDefault="00F2060A">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write lower case and capital letters in the correct direction, starting and finishing in the right place.</w:t>
            </w:r>
          </w:p>
          <w:p w:rsidR="00ED1A22" w:rsidRPr="00F57B67" w:rsidRDefault="00F2060A" w:rsidP="00ED1A22">
            <w:pPr>
              <w:widowControl w:val="0"/>
              <w:ind w:left="153"/>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t>
            </w:r>
          </w:p>
          <w:p w:rsidR="00D537DB" w:rsidRPr="00F57B67" w:rsidRDefault="00D537DB">
            <w:pPr>
              <w:widowControl w:val="0"/>
              <w:ind w:left="153"/>
              <w:rPr>
                <w:rFonts w:ascii="Delius" w:eastAsia="Delius" w:hAnsi="Delius" w:cs="Delius"/>
                <w:color w:val="7F7F7F" w:themeColor="text1" w:themeTint="80"/>
                <w:sz w:val="19"/>
                <w:szCs w:val="19"/>
              </w:rPr>
            </w:pPr>
          </w:p>
        </w:tc>
        <w:tc>
          <w:tcPr>
            <w:tcW w:w="2166" w:type="dxa"/>
            <w:gridSpan w:val="2"/>
          </w:tcPr>
          <w:p w:rsidR="00D03C5F" w:rsidRPr="00F57B67" w:rsidRDefault="00D03C5F" w:rsidP="00A3664A">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say out loud what they are going to write about.</w:t>
            </w:r>
          </w:p>
          <w:p w:rsidR="00D03C5F" w:rsidRPr="00F57B67" w:rsidRDefault="00D03C5F" w:rsidP="00A3664A">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compose a sentence orally before writing it.</w:t>
            </w:r>
          </w:p>
          <w:p w:rsidR="00D03C5F" w:rsidRPr="00F57B67" w:rsidRDefault="00D03C5F" w:rsidP="00A3664A">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sequence sentences to form a short narrative.</w:t>
            </w:r>
          </w:p>
          <w:p w:rsidR="00A3664A" w:rsidRPr="00F57B67" w:rsidRDefault="00A3664A" w:rsidP="00A3664A">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use simple sentence structures.</w:t>
            </w:r>
          </w:p>
          <w:p w:rsidR="00A3664A" w:rsidRPr="00F57B67" w:rsidRDefault="00A3664A" w:rsidP="00A3664A">
            <w:pPr>
              <w:widowControl w:val="0"/>
              <w:ind w:left="153"/>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spell most words containing previously taught phonemes and GPCs accurately.</w:t>
            </w:r>
          </w:p>
          <w:p w:rsidR="00A3664A" w:rsidRPr="00F57B67" w:rsidRDefault="00ED1A22" w:rsidP="00A3664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00A3664A" w:rsidRPr="00F57B67">
              <w:rPr>
                <w:rFonts w:ascii="Delius" w:eastAsia="Delius" w:hAnsi="Delius" w:cs="Delius"/>
                <w:color w:val="7F7F7F" w:themeColor="text1" w:themeTint="80"/>
                <w:sz w:val="19"/>
                <w:szCs w:val="19"/>
              </w:rPr>
              <w:t xml:space="preserve">  To re</w:t>
            </w:r>
            <w:r w:rsidR="00D03C5F" w:rsidRPr="00F57B67">
              <w:rPr>
                <w:rFonts w:ascii="Delius" w:eastAsia="Delius" w:hAnsi="Delius" w:cs="Delius"/>
                <w:color w:val="7F7F7F" w:themeColor="text1" w:themeTint="80"/>
                <w:sz w:val="19"/>
                <w:szCs w:val="19"/>
              </w:rPr>
              <w:t>-</w:t>
            </w:r>
            <w:r w:rsidR="00A3664A" w:rsidRPr="00F57B67">
              <w:rPr>
                <w:rFonts w:ascii="Delius" w:eastAsia="Delius" w:hAnsi="Delius" w:cs="Delius"/>
                <w:color w:val="7F7F7F" w:themeColor="text1" w:themeTint="80"/>
                <w:sz w:val="19"/>
                <w:szCs w:val="19"/>
              </w:rPr>
              <w:t xml:space="preserve">read </w:t>
            </w:r>
            <w:proofErr w:type="gramStart"/>
            <w:r w:rsidR="00A3664A" w:rsidRPr="00F57B67">
              <w:rPr>
                <w:rFonts w:ascii="Delius" w:eastAsia="Delius" w:hAnsi="Delius" w:cs="Delius"/>
                <w:color w:val="7F7F7F" w:themeColor="text1" w:themeTint="80"/>
                <w:sz w:val="19"/>
                <w:szCs w:val="19"/>
              </w:rPr>
              <w:t>their</w:t>
            </w:r>
            <w:proofErr w:type="gramEnd"/>
            <w:r w:rsidR="00A3664A" w:rsidRPr="00F57B67">
              <w:rPr>
                <w:rFonts w:ascii="Delius" w:eastAsia="Delius" w:hAnsi="Delius" w:cs="Delius"/>
                <w:color w:val="7F7F7F" w:themeColor="text1" w:themeTint="80"/>
                <w:sz w:val="19"/>
                <w:szCs w:val="19"/>
              </w:rPr>
              <w:t xml:space="preserve">  </w:t>
            </w:r>
          </w:p>
          <w:p w:rsidR="00ED1A22" w:rsidRPr="00F57B67" w:rsidRDefault="00A3664A" w:rsidP="00A3664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00ED1A22" w:rsidRPr="00F57B67">
              <w:rPr>
                <w:rFonts w:ascii="Delius" w:eastAsia="Delius" w:hAnsi="Delius" w:cs="Delius"/>
                <w:color w:val="7F7F7F" w:themeColor="text1" w:themeTint="80"/>
                <w:sz w:val="19"/>
                <w:szCs w:val="19"/>
              </w:rPr>
              <w:t xml:space="preserve"> </w:t>
            </w:r>
            <w:r w:rsidRPr="00F57B67">
              <w:rPr>
                <w:rFonts w:ascii="Delius" w:eastAsia="Delius" w:hAnsi="Delius" w:cs="Delius"/>
                <w:color w:val="7F7F7F" w:themeColor="text1" w:themeTint="80"/>
                <w:sz w:val="19"/>
                <w:szCs w:val="19"/>
              </w:rPr>
              <w:t xml:space="preserve"> writing to check </w:t>
            </w:r>
          </w:p>
          <w:p w:rsidR="00D03C5F" w:rsidRPr="00F57B67" w:rsidRDefault="00ED1A22" w:rsidP="00A3664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00A3664A" w:rsidRPr="00F57B67">
              <w:rPr>
                <w:rFonts w:ascii="Delius" w:eastAsia="Delius" w:hAnsi="Delius" w:cs="Delius"/>
                <w:color w:val="7F7F7F" w:themeColor="text1" w:themeTint="80"/>
                <w:sz w:val="19"/>
                <w:szCs w:val="19"/>
              </w:rPr>
              <w:t>that</w:t>
            </w:r>
            <w:r w:rsidRPr="00F57B67">
              <w:rPr>
                <w:rFonts w:ascii="Delius" w:eastAsia="Delius" w:hAnsi="Delius" w:cs="Delius"/>
                <w:color w:val="7F7F7F" w:themeColor="text1" w:themeTint="80"/>
                <w:sz w:val="19"/>
                <w:szCs w:val="19"/>
              </w:rPr>
              <w:t xml:space="preserve"> </w:t>
            </w:r>
            <w:r w:rsidR="00A3664A" w:rsidRPr="00F57B67">
              <w:rPr>
                <w:rFonts w:ascii="Delius" w:eastAsia="Delius" w:hAnsi="Delius" w:cs="Delius"/>
                <w:color w:val="7F7F7F" w:themeColor="text1" w:themeTint="80"/>
                <w:sz w:val="19"/>
                <w:szCs w:val="19"/>
              </w:rPr>
              <w:t>it makes sense</w:t>
            </w:r>
            <w:r w:rsidR="00F2060A" w:rsidRPr="00F57B67">
              <w:rPr>
                <w:rFonts w:ascii="Delius" w:eastAsia="Delius" w:hAnsi="Delius" w:cs="Delius"/>
                <w:color w:val="7F7F7F" w:themeColor="text1" w:themeTint="80"/>
                <w:sz w:val="19"/>
                <w:szCs w:val="19"/>
              </w:rPr>
              <w:t>.</w:t>
            </w:r>
          </w:p>
          <w:p w:rsidR="00F2060A" w:rsidRPr="00F57B67" w:rsidRDefault="00F2060A" w:rsidP="00A3664A">
            <w:pPr>
              <w:rPr>
                <w:rFonts w:ascii="Delius" w:eastAsia="Delius" w:hAnsi="Delius" w:cs="Delius"/>
                <w:color w:val="7F7F7F" w:themeColor="text1" w:themeTint="80"/>
                <w:sz w:val="19"/>
                <w:szCs w:val="19"/>
              </w:rPr>
            </w:pPr>
          </w:p>
          <w:p w:rsidR="00F2060A" w:rsidRPr="00F57B67" w:rsidRDefault="00F2060A" w:rsidP="00A3664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00D03C5F" w:rsidRPr="00F57B67">
              <w:rPr>
                <w:rFonts w:ascii="Delius" w:eastAsia="Delius" w:hAnsi="Delius" w:cs="Delius"/>
                <w:color w:val="7F7F7F" w:themeColor="text1" w:themeTint="80"/>
                <w:sz w:val="19"/>
                <w:szCs w:val="19"/>
              </w:rPr>
              <w:t xml:space="preserve">Leaves spaces </w:t>
            </w:r>
            <w:r w:rsidRPr="00F57B67">
              <w:rPr>
                <w:rFonts w:ascii="Delius" w:eastAsia="Delius" w:hAnsi="Delius" w:cs="Delius"/>
                <w:color w:val="7F7F7F" w:themeColor="text1" w:themeTint="80"/>
                <w:sz w:val="19"/>
                <w:szCs w:val="19"/>
              </w:rPr>
              <w:t xml:space="preserve">   </w:t>
            </w:r>
          </w:p>
          <w:p w:rsidR="00D03C5F" w:rsidRPr="00F57B67" w:rsidRDefault="00F2060A" w:rsidP="00A3664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b</w:t>
            </w:r>
            <w:r w:rsidR="00D03C5F" w:rsidRPr="00F57B67">
              <w:rPr>
                <w:rFonts w:ascii="Delius" w:eastAsia="Delius" w:hAnsi="Delius" w:cs="Delius"/>
                <w:color w:val="7F7F7F" w:themeColor="text1" w:themeTint="80"/>
                <w:sz w:val="19"/>
                <w:szCs w:val="19"/>
              </w:rPr>
              <w:t>etween words.</w:t>
            </w:r>
          </w:p>
          <w:p w:rsidR="00F2060A" w:rsidRPr="00F57B67" w:rsidRDefault="00F2060A" w:rsidP="00A3664A">
            <w:pPr>
              <w:rPr>
                <w:rFonts w:ascii="Delius" w:hAnsi="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00D03C5F" w:rsidRPr="00F57B67">
              <w:rPr>
                <w:rFonts w:ascii="Delius" w:eastAsia="Delius" w:hAnsi="Delius" w:cs="Delius"/>
                <w:color w:val="7F7F7F" w:themeColor="text1" w:themeTint="80"/>
                <w:sz w:val="19"/>
                <w:szCs w:val="19"/>
              </w:rPr>
              <w:t xml:space="preserve">Uses </w:t>
            </w:r>
            <w:r w:rsidR="00D03C5F" w:rsidRPr="00F57B67">
              <w:rPr>
                <w:rFonts w:ascii="Delius" w:hAnsi="Delius"/>
                <w:color w:val="7F7F7F" w:themeColor="text1" w:themeTint="80"/>
                <w:sz w:val="19"/>
                <w:szCs w:val="19"/>
              </w:rPr>
              <w:t xml:space="preserve">joining words </w:t>
            </w:r>
          </w:p>
          <w:p w:rsidR="00F2060A" w:rsidRPr="00F57B67" w:rsidRDefault="00F2060A" w:rsidP="00A3664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D03C5F" w:rsidRPr="00F57B67">
              <w:rPr>
                <w:rFonts w:ascii="Delius" w:hAnsi="Delius"/>
                <w:color w:val="7F7F7F" w:themeColor="text1" w:themeTint="80"/>
                <w:sz w:val="19"/>
                <w:szCs w:val="19"/>
              </w:rPr>
              <w:t xml:space="preserve">and joining clauses </w:t>
            </w:r>
          </w:p>
          <w:p w:rsidR="00ED1A22" w:rsidRPr="00F57B67" w:rsidRDefault="00F2060A" w:rsidP="00A3664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D03C5F" w:rsidRPr="00F57B67">
              <w:rPr>
                <w:rFonts w:ascii="Delius" w:hAnsi="Delius"/>
                <w:color w:val="7F7F7F" w:themeColor="text1" w:themeTint="80"/>
                <w:sz w:val="19"/>
                <w:szCs w:val="19"/>
              </w:rPr>
              <w:t xml:space="preserve">using </w:t>
            </w:r>
            <w:r w:rsidR="00ED1A22" w:rsidRPr="00F57B67">
              <w:rPr>
                <w:rFonts w:ascii="Delius" w:hAnsi="Delius"/>
                <w:color w:val="7F7F7F" w:themeColor="text1" w:themeTint="80"/>
                <w:sz w:val="19"/>
                <w:szCs w:val="19"/>
              </w:rPr>
              <w:t>‘</w:t>
            </w:r>
            <w:r w:rsidR="00D03C5F" w:rsidRPr="00F57B67">
              <w:rPr>
                <w:rFonts w:ascii="Delius" w:hAnsi="Delius"/>
                <w:color w:val="7F7F7F" w:themeColor="text1" w:themeTint="80"/>
                <w:sz w:val="19"/>
                <w:szCs w:val="19"/>
              </w:rPr>
              <w:t>and</w:t>
            </w:r>
            <w:r w:rsidR="00ED1A22" w:rsidRPr="00F57B67">
              <w:rPr>
                <w:rFonts w:ascii="Delius" w:hAnsi="Delius"/>
                <w:color w:val="7F7F7F" w:themeColor="text1" w:themeTint="80"/>
                <w:sz w:val="19"/>
                <w:szCs w:val="19"/>
              </w:rPr>
              <w:t>’</w:t>
            </w:r>
            <w:r w:rsidR="00D03C5F" w:rsidRPr="00F57B67">
              <w:rPr>
                <w:rFonts w:ascii="Delius" w:hAnsi="Delius"/>
                <w:color w:val="7F7F7F" w:themeColor="text1" w:themeTint="80"/>
                <w:sz w:val="19"/>
                <w:szCs w:val="19"/>
              </w:rPr>
              <w:t xml:space="preserve"> </w:t>
            </w:r>
            <w:r w:rsidRPr="00F57B67">
              <w:rPr>
                <w:rFonts w:ascii="Delius" w:hAnsi="Delius"/>
                <w:color w:val="7F7F7F" w:themeColor="text1" w:themeTint="80"/>
                <w:sz w:val="19"/>
                <w:szCs w:val="19"/>
              </w:rPr>
              <w:t xml:space="preserve"> </w:t>
            </w:r>
          </w:p>
          <w:p w:rsidR="00F2060A" w:rsidRPr="00F57B67" w:rsidRDefault="00F2060A" w:rsidP="00A3664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ED1A22" w:rsidRPr="00F57B67">
              <w:rPr>
                <w:rFonts w:ascii="Delius" w:hAnsi="Delius"/>
                <w:color w:val="7F7F7F" w:themeColor="text1" w:themeTint="80"/>
                <w:sz w:val="19"/>
                <w:szCs w:val="19"/>
              </w:rPr>
              <w:t xml:space="preserve">Is </w:t>
            </w:r>
            <w:r w:rsidR="00D03C5F" w:rsidRPr="00F57B67">
              <w:rPr>
                <w:rFonts w:ascii="Delius" w:hAnsi="Delius"/>
                <w:color w:val="7F7F7F" w:themeColor="text1" w:themeTint="80"/>
                <w:sz w:val="19"/>
                <w:szCs w:val="19"/>
              </w:rPr>
              <w:t xml:space="preserve">beginning to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D03C5F" w:rsidRPr="00F57B67">
              <w:rPr>
                <w:rFonts w:ascii="Delius" w:hAnsi="Delius"/>
                <w:color w:val="7F7F7F" w:themeColor="text1" w:themeTint="80"/>
                <w:sz w:val="19"/>
                <w:szCs w:val="19"/>
              </w:rPr>
              <w:t>punctuate</w:t>
            </w:r>
            <w:r w:rsidRPr="00F57B67">
              <w:rPr>
                <w:rFonts w:ascii="Delius" w:hAnsi="Delius"/>
                <w:color w:val="7F7F7F" w:themeColor="text1" w:themeTint="80"/>
                <w:sz w:val="19"/>
                <w:szCs w:val="19"/>
              </w:rPr>
              <w:t xml:space="preserve">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s</w:t>
            </w:r>
            <w:r w:rsidR="00D03C5F" w:rsidRPr="00F57B67">
              <w:rPr>
                <w:rFonts w:ascii="Delius" w:hAnsi="Delius"/>
                <w:color w:val="7F7F7F" w:themeColor="text1" w:themeTint="80"/>
                <w:sz w:val="19"/>
                <w:szCs w:val="19"/>
              </w:rPr>
              <w:t xml:space="preserve">entences using a </w:t>
            </w:r>
          </w:p>
          <w:p w:rsidR="00F2060A" w:rsidRPr="00F57B67" w:rsidRDefault="00F2060A" w:rsidP="00A3664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c</w:t>
            </w:r>
            <w:r w:rsidR="00D03C5F" w:rsidRPr="00F57B67">
              <w:rPr>
                <w:rFonts w:ascii="Delius" w:hAnsi="Delius"/>
                <w:color w:val="7F7F7F" w:themeColor="text1" w:themeTint="80"/>
                <w:sz w:val="19"/>
                <w:szCs w:val="19"/>
              </w:rPr>
              <w:t>apital letter</w:t>
            </w:r>
            <w:r w:rsidRPr="00F57B67">
              <w:rPr>
                <w:rFonts w:ascii="Delius" w:hAnsi="Delius"/>
                <w:color w:val="7F7F7F" w:themeColor="text1" w:themeTint="80"/>
                <w:sz w:val="19"/>
                <w:szCs w:val="19"/>
              </w:rPr>
              <w:t xml:space="preserve"> </w:t>
            </w:r>
            <w:r w:rsidR="00D03C5F" w:rsidRPr="00F57B67">
              <w:rPr>
                <w:rFonts w:ascii="Delius" w:hAnsi="Delius"/>
                <w:color w:val="7F7F7F" w:themeColor="text1" w:themeTint="80"/>
                <w:sz w:val="19"/>
                <w:szCs w:val="19"/>
              </w:rPr>
              <w:t xml:space="preserve">and a </w:t>
            </w:r>
            <w:r w:rsidRPr="00F57B67">
              <w:rPr>
                <w:rFonts w:ascii="Delius" w:hAnsi="Delius"/>
                <w:color w:val="7F7F7F" w:themeColor="text1" w:themeTint="80"/>
                <w:sz w:val="19"/>
                <w:szCs w:val="19"/>
              </w:rPr>
              <w:t xml:space="preserve">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D03C5F" w:rsidRPr="00F57B67">
              <w:rPr>
                <w:rFonts w:ascii="Delius" w:hAnsi="Delius"/>
                <w:color w:val="7F7F7F" w:themeColor="text1" w:themeTint="80"/>
                <w:sz w:val="19"/>
                <w:szCs w:val="19"/>
              </w:rPr>
              <w:t>full stop</w:t>
            </w:r>
            <w:r w:rsidRPr="00F57B67">
              <w:rPr>
                <w:rFonts w:ascii="Delius" w:hAnsi="Delius"/>
                <w:color w:val="7F7F7F" w:themeColor="text1" w:themeTint="80"/>
                <w:sz w:val="19"/>
                <w:szCs w:val="19"/>
              </w:rPr>
              <w:t>.</w:t>
            </w:r>
          </w:p>
          <w:p w:rsidR="00F2060A" w:rsidRPr="00F57B67" w:rsidRDefault="00F2060A" w:rsidP="00A3664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ED1A22" w:rsidRPr="00F57B67">
              <w:rPr>
                <w:rFonts w:ascii="Delius" w:hAnsi="Delius"/>
                <w:color w:val="7F7F7F" w:themeColor="text1" w:themeTint="80"/>
                <w:sz w:val="19"/>
                <w:szCs w:val="19"/>
              </w:rPr>
              <w:t>Uses</w:t>
            </w:r>
            <w:r w:rsidR="00D03C5F" w:rsidRPr="00F57B67">
              <w:rPr>
                <w:rFonts w:ascii="Delius" w:hAnsi="Delius"/>
                <w:color w:val="7F7F7F" w:themeColor="text1" w:themeTint="80"/>
                <w:sz w:val="19"/>
                <w:szCs w:val="19"/>
              </w:rPr>
              <w:t xml:space="preserve"> a capital letter </w:t>
            </w:r>
          </w:p>
          <w:p w:rsidR="00F2060A" w:rsidRPr="00F57B67" w:rsidRDefault="00F2060A" w:rsidP="00A3664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D03C5F" w:rsidRPr="00F57B67">
              <w:rPr>
                <w:rFonts w:ascii="Delius" w:hAnsi="Delius"/>
                <w:color w:val="7F7F7F" w:themeColor="text1" w:themeTint="80"/>
                <w:sz w:val="19"/>
                <w:szCs w:val="19"/>
              </w:rPr>
              <w:t xml:space="preserve">for names of people, </w:t>
            </w:r>
          </w:p>
          <w:p w:rsidR="00F2060A" w:rsidRPr="00F57B67" w:rsidRDefault="00F2060A" w:rsidP="00A3664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D03C5F" w:rsidRPr="00F57B67">
              <w:rPr>
                <w:rFonts w:ascii="Delius" w:hAnsi="Delius"/>
                <w:color w:val="7F7F7F" w:themeColor="text1" w:themeTint="80"/>
                <w:sz w:val="19"/>
                <w:szCs w:val="19"/>
              </w:rPr>
              <w:t xml:space="preserve">places, the days of </w:t>
            </w:r>
          </w:p>
          <w:p w:rsidR="00F2060A" w:rsidRPr="00F57B67" w:rsidRDefault="00F2060A" w:rsidP="00A3664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D03C5F" w:rsidRPr="00F57B67">
              <w:rPr>
                <w:rFonts w:ascii="Delius" w:hAnsi="Delius"/>
                <w:color w:val="7F7F7F" w:themeColor="text1" w:themeTint="80"/>
                <w:sz w:val="19"/>
                <w:szCs w:val="19"/>
              </w:rPr>
              <w:t xml:space="preserve">the week, and the </w:t>
            </w:r>
          </w:p>
          <w:p w:rsidR="00ED1A22" w:rsidRPr="00F57B67" w:rsidRDefault="00F2060A" w:rsidP="00A3664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D03C5F" w:rsidRPr="00F57B67">
              <w:rPr>
                <w:rFonts w:ascii="Delius" w:hAnsi="Delius"/>
                <w:color w:val="7F7F7F" w:themeColor="text1" w:themeTint="80"/>
                <w:sz w:val="19"/>
                <w:szCs w:val="19"/>
              </w:rPr>
              <w:t>personal pronoun ‘I’</w:t>
            </w:r>
            <w:r w:rsidR="00ED1A22" w:rsidRPr="00F57B67">
              <w:rPr>
                <w:rFonts w:ascii="Delius" w:hAnsi="Delius"/>
                <w:color w:val="7F7F7F" w:themeColor="text1" w:themeTint="80"/>
                <w:sz w:val="19"/>
                <w:szCs w:val="19"/>
              </w:rPr>
              <w:t>.</w:t>
            </w:r>
          </w:p>
          <w:p w:rsidR="00ED1A22" w:rsidRPr="00F57B67" w:rsidRDefault="00ED1A22" w:rsidP="00A3664A">
            <w:pPr>
              <w:rPr>
                <w:rFonts w:ascii="Delius" w:hAnsi="Delius"/>
                <w:color w:val="7F7F7F" w:themeColor="text1" w:themeTint="80"/>
                <w:sz w:val="19"/>
                <w:szCs w:val="19"/>
              </w:rPr>
            </w:pPr>
          </w:p>
          <w:p w:rsidR="00ED1A22" w:rsidRPr="00F57B67" w:rsidRDefault="00ED1A22" w:rsidP="00ED1A22">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lastRenderedPageBreak/>
              <w:t>To write lower case and capital letters in the correct direction, starting</w:t>
            </w:r>
            <w:r w:rsidR="00DA11B5" w:rsidRPr="00F57B67">
              <w:rPr>
                <w:rFonts w:ascii="Delius" w:eastAsia="Delius" w:hAnsi="Delius" w:cs="Delius"/>
                <w:color w:val="7F7F7F" w:themeColor="text1" w:themeTint="80"/>
                <w:sz w:val="19"/>
                <w:szCs w:val="19"/>
              </w:rPr>
              <w:t xml:space="preserve"> </w:t>
            </w:r>
            <w:r w:rsidRPr="00F57B67">
              <w:rPr>
                <w:rFonts w:ascii="Delius" w:eastAsia="Delius" w:hAnsi="Delius" w:cs="Delius"/>
                <w:color w:val="7F7F7F" w:themeColor="text1" w:themeTint="80"/>
                <w:sz w:val="19"/>
                <w:szCs w:val="19"/>
              </w:rPr>
              <w:t>and finishing in the right place.</w:t>
            </w:r>
          </w:p>
          <w:p w:rsidR="00ED1A22" w:rsidRPr="00F57B67" w:rsidRDefault="00DA11B5" w:rsidP="00ED1A22">
            <w:pPr>
              <w:widowControl w:val="0"/>
              <w:rPr>
                <w:rFonts w:ascii="Delius" w:hAnsi="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00ED1A22" w:rsidRPr="00F57B67">
              <w:rPr>
                <w:rFonts w:ascii="Delius" w:eastAsia="Delius" w:hAnsi="Delius" w:cs="Delius"/>
                <w:color w:val="7F7F7F" w:themeColor="text1" w:themeTint="80"/>
                <w:sz w:val="19"/>
                <w:szCs w:val="19"/>
              </w:rPr>
              <w:t xml:space="preserve">  </w:t>
            </w:r>
            <w:r w:rsidR="00ED1A22" w:rsidRPr="00F57B67">
              <w:rPr>
                <w:rFonts w:ascii="Delius" w:hAnsi="Delius"/>
                <w:color w:val="7F7F7F" w:themeColor="text1" w:themeTint="80"/>
                <w:sz w:val="19"/>
                <w:szCs w:val="19"/>
              </w:rPr>
              <w:t>To form capital</w:t>
            </w:r>
          </w:p>
          <w:p w:rsidR="00ED1A22" w:rsidRPr="00F57B67" w:rsidRDefault="00ED1A22" w:rsidP="00ED1A22">
            <w:pPr>
              <w:widowControl w:val="0"/>
              <w:rPr>
                <w:rFonts w:ascii="Delius" w:hAnsi="Delius"/>
                <w:color w:val="7F7F7F" w:themeColor="text1" w:themeTint="80"/>
                <w:sz w:val="19"/>
                <w:szCs w:val="19"/>
              </w:rPr>
            </w:pPr>
            <w:r w:rsidRPr="00F57B67">
              <w:rPr>
                <w:rFonts w:ascii="Delius" w:hAnsi="Delius"/>
                <w:color w:val="7F7F7F" w:themeColor="text1" w:themeTint="80"/>
                <w:sz w:val="19"/>
                <w:szCs w:val="19"/>
              </w:rPr>
              <w:t xml:space="preserve">   letters.</w:t>
            </w:r>
          </w:p>
          <w:p w:rsidR="00ED1A22" w:rsidRPr="00F57B67" w:rsidRDefault="00ED1A22" w:rsidP="00ED1A22">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Begin to understand</w:t>
            </w:r>
          </w:p>
          <w:p w:rsidR="00ED1A22" w:rsidRPr="00F57B67" w:rsidRDefault="00ED1A22" w:rsidP="00ED1A22">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DA11B5" w:rsidRPr="00F57B67">
              <w:rPr>
                <w:rFonts w:ascii="Delius" w:hAnsi="Delius"/>
                <w:color w:val="7F7F7F" w:themeColor="text1" w:themeTint="80"/>
                <w:sz w:val="19"/>
                <w:szCs w:val="19"/>
              </w:rPr>
              <w:t xml:space="preserve"> </w:t>
            </w:r>
            <w:r w:rsidRPr="00F57B67">
              <w:rPr>
                <w:rFonts w:ascii="Delius" w:hAnsi="Delius"/>
                <w:color w:val="7F7F7F" w:themeColor="text1" w:themeTint="80"/>
                <w:sz w:val="19"/>
                <w:szCs w:val="19"/>
              </w:rPr>
              <w:t xml:space="preserve">which letters belong </w:t>
            </w:r>
          </w:p>
          <w:p w:rsidR="00DA11B5" w:rsidRPr="00F57B67" w:rsidRDefault="00ED1A22" w:rsidP="00ED1A22">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DA11B5" w:rsidRPr="00F57B67">
              <w:rPr>
                <w:rFonts w:ascii="Delius" w:hAnsi="Delius"/>
                <w:color w:val="7F7F7F" w:themeColor="text1" w:themeTint="80"/>
                <w:sz w:val="19"/>
                <w:szCs w:val="19"/>
              </w:rPr>
              <w:t xml:space="preserve"> </w:t>
            </w:r>
            <w:r w:rsidRPr="00F57B67">
              <w:rPr>
                <w:rFonts w:ascii="Delius" w:hAnsi="Delius"/>
                <w:color w:val="7F7F7F" w:themeColor="text1" w:themeTint="80"/>
                <w:sz w:val="19"/>
                <w:szCs w:val="19"/>
              </w:rPr>
              <w:t xml:space="preserve">to which  </w:t>
            </w:r>
          </w:p>
          <w:p w:rsidR="00ED1A22" w:rsidRPr="00F57B67" w:rsidRDefault="00DA11B5" w:rsidP="00ED1A22">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h</w:t>
            </w:r>
            <w:r w:rsidR="00ED1A22" w:rsidRPr="00F57B67">
              <w:rPr>
                <w:rFonts w:ascii="Delius" w:hAnsi="Delius"/>
                <w:color w:val="7F7F7F" w:themeColor="text1" w:themeTint="80"/>
                <w:sz w:val="19"/>
                <w:szCs w:val="19"/>
              </w:rPr>
              <w:t xml:space="preserve">andwriting and to </w:t>
            </w:r>
          </w:p>
          <w:p w:rsidR="00ED1A22" w:rsidRPr="00F57B67" w:rsidRDefault="00DA11B5" w:rsidP="00ED1A22">
            <w:pPr>
              <w:rPr>
                <w:rFonts w:ascii="Delius" w:eastAsia="Delius" w:hAnsi="Delius" w:cs="Delius"/>
                <w:color w:val="7F7F7F" w:themeColor="text1" w:themeTint="80"/>
                <w:sz w:val="19"/>
                <w:szCs w:val="19"/>
              </w:rPr>
            </w:pPr>
            <w:r w:rsidRPr="00F57B67">
              <w:rPr>
                <w:rFonts w:ascii="Delius" w:hAnsi="Delius"/>
                <w:color w:val="7F7F7F" w:themeColor="text1" w:themeTint="80"/>
                <w:sz w:val="19"/>
                <w:szCs w:val="19"/>
              </w:rPr>
              <w:t xml:space="preserve"> </w:t>
            </w:r>
            <w:r w:rsidR="00ED1A22" w:rsidRPr="00F57B67">
              <w:rPr>
                <w:rFonts w:ascii="Delius" w:hAnsi="Delius"/>
                <w:color w:val="7F7F7F" w:themeColor="text1" w:themeTint="80"/>
                <w:sz w:val="19"/>
                <w:szCs w:val="19"/>
              </w:rPr>
              <w:t xml:space="preserve"> </w:t>
            </w:r>
            <w:r w:rsidRPr="00F57B67">
              <w:rPr>
                <w:rFonts w:ascii="Delius" w:hAnsi="Delius"/>
                <w:color w:val="7F7F7F" w:themeColor="text1" w:themeTint="80"/>
                <w:sz w:val="19"/>
                <w:szCs w:val="19"/>
              </w:rPr>
              <w:t xml:space="preserve"> </w:t>
            </w:r>
            <w:r w:rsidR="00ED1A22" w:rsidRPr="00F57B67">
              <w:rPr>
                <w:rFonts w:ascii="Delius" w:hAnsi="Delius"/>
                <w:color w:val="7F7F7F" w:themeColor="text1" w:themeTint="80"/>
                <w:sz w:val="19"/>
                <w:szCs w:val="19"/>
              </w:rPr>
              <w:t>practise these.</w:t>
            </w:r>
          </w:p>
        </w:tc>
        <w:tc>
          <w:tcPr>
            <w:tcW w:w="2166" w:type="dxa"/>
            <w:gridSpan w:val="2"/>
          </w:tcPr>
          <w:p w:rsidR="00ED1A22" w:rsidRPr="00F57B67" w:rsidRDefault="00ED1A22" w:rsidP="00ED1A22">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lastRenderedPageBreak/>
              <w:t>To say out loud what they are going to write about.</w:t>
            </w:r>
          </w:p>
          <w:p w:rsidR="00ED1A22" w:rsidRPr="00F57B67" w:rsidRDefault="00ED1A22" w:rsidP="00ED1A22">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compose a sentence orally before writing it.</w:t>
            </w:r>
          </w:p>
          <w:p w:rsidR="00ED1A22" w:rsidRPr="00F57B67" w:rsidRDefault="00ED1A22" w:rsidP="00ED1A22">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sequence sentences to form a short narrative.</w:t>
            </w:r>
          </w:p>
          <w:p w:rsidR="00ED1A22" w:rsidRPr="00F57B67" w:rsidRDefault="00ED1A22" w:rsidP="00ED1A22">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use simple sentence structures.</w:t>
            </w:r>
          </w:p>
          <w:p w:rsidR="00ED1A22" w:rsidRPr="00F57B67" w:rsidRDefault="00ED1A22" w:rsidP="00ED1A22">
            <w:pPr>
              <w:widowControl w:val="0"/>
              <w:ind w:left="153"/>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spell most words containing previously taught phonemes and GPCs accurately.</w:t>
            </w:r>
          </w:p>
          <w:p w:rsidR="00F2060A" w:rsidRPr="00F57B67" w:rsidRDefault="00ED1A22"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00F2060A" w:rsidRPr="00F57B67">
              <w:rPr>
                <w:rFonts w:ascii="Delius" w:eastAsia="Delius" w:hAnsi="Delius" w:cs="Delius"/>
                <w:color w:val="7F7F7F" w:themeColor="text1" w:themeTint="80"/>
                <w:sz w:val="19"/>
                <w:szCs w:val="19"/>
              </w:rPr>
              <w:t xml:space="preserve">To re-read </w:t>
            </w:r>
            <w:proofErr w:type="gramStart"/>
            <w:r w:rsidR="00F2060A" w:rsidRPr="00F57B67">
              <w:rPr>
                <w:rFonts w:ascii="Delius" w:eastAsia="Delius" w:hAnsi="Delius" w:cs="Delius"/>
                <w:color w:val="7F7F7F" w:themeColor="text1" w:themeTint="80"/>
                <w:sz w:val="19"/>
                <w:szCs w:val="19"/>
              </w:rPr>
              <w:t>their</w:t>
            </w:r>
            <w:proofErr w:type="gramEnd"/>
            <w:r w:rsidR="00F2060A" w:rsidRPr="00F57B67">
              <w:rPr>
                <w:rFonts w:ascii="Delius" w:eastAsia="Delius" w:hAnsi="Delius" w:cs="Delius"/>
                <w:color w:val="7F7F7F" w:themeColor="text1" w:themeTint="80"/>
                <w:sz w:val="19"/>
                <w:szCs w:val="19"/>
              </w:rPr>
              <w:t xml:space="preserve">  </w:t>
            </w:r>
          </w:p>
          <w:p w:rsidR="00F2060A" w:rsidRPr="00F57B67" w:rsidRDefault="00F2060A"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writing to check </w:t>
            </w:r>
          </w:p>
          <w:p w:rsidR="00F2060A" w:rsidRPr="00F57B67" w:rsidRDefault="00F2060A"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that it makes sense.</w:t>
            </w:r>
          </w:p>
          <w:p w:rsidR="00F2060A" w:rsidRPr="00F57B67" w:rsidRDefault="00F2060A"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To discuss what </w:t>
            </w:r>
          </w:p>
          <w:p w:rsidR="00F2060A" w:rsidRPr="00F57B67" w:rsidRDefault="00F2060A"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they have written </w:t>
            </w:r>
          </w:p>
          <w:p w:rsidR="00F2060A" w:rsidRPr="00F57B67" w:rsidRDefault="00F2060A"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with the teacher to </w:t>
            </w:r>
          </w:p>
          <w:p w:rsidR="00F2060A" w:rsidRPr="00F57B67" w:rsidRDefault="00F2060A"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check it makes </w:t>
            </w:r>
          </w:p>
          <w:p w:rsidR="00F2060A" w:rsidRPr="00F57B67" w:rsidRDefault="00F2060A"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sense.</w:t>
            </w:r>
          </w:p>
          <w:p w:rsidR="00D03C5F" w:rsidRPr="00F57B67" w:rsidRDefault="00D03C5F">
            <w:pPr>
              <w:rPr>
                <w:rFonts w:ascii="Delius" w:eastAsia="Delius" w:hAnsi="Delius" w:cs="Delius"/>
                <w:color w:val="7F7F7F" w:themeColor="text1" w:themeTint="80"/>
                <w:sz w:val="19"/>
                <w:szCs w:val="19"/>
              </w:rPr>
            </w:pPr>
          </w:p>
          <w:p w:rsidR="00F2060A" w:rsidRPr="00F57B67" w:rsidRDefault="00F2060A"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Leaves spaces    </w:t>
            </w:r>
          </w:p>
          <w:p w:rsidR="00F2060A" w:rsidRPr="00F57B67" w:rsidRDefault="00F2060A"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between words.</w:t>
            </w:r>
          </w:p>
          <w:p w:rsidR="00F2060A" w:rsidRPr="00F57B67" w:rsidRDefault="00F2060A" w:rsidP="00F2060A">
            <w:pPr>
              <w:rPr>
                <w:rFonts w:ascii="Delius" w:hAnsi="Delius"/>
                <w:color w:val="7F7F7F" w:themeColor="text1" w:themeTint="80"/>
                <w:sz w:val="19"/>
                <w:szCs w:val="19"/>
              </w:rPr>
            </w:pPr>
            <w:r w:rsidRPr="00F57B67">
              <w:rPr>
                <w:rFonts w:ascii="Delius" w:eastAsia="Delius" w:hAnsi="Delius" w:cs="Delius"/>
                <w:color w:val="7F7F7F" w:themeColor="text1" w:themeTint="80"/>
                <w:sz w:val="19"/>
                <w:szCs w:val="19"/>
              </w:rPr>
              <w:t xml:space="preserve">  Uses </w:t>
            </w:r>
            <w:r w:rsidRPr="00F57B67">
              <w:rPr>
                <w:rFonts w:ascii="Delius" w:hAnsi="Delius"/>
                <w:color w:val="7F7F7F" w:themeColor="text1" w:themeTint="80"/>
                <w:sz w:val="19"/>
                <w:szCs w:val="19"/>
              </w:rPr>
              <w:t xml:space="preserve">joining words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and joining clauses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using ‘and’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Is beginning to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punctuate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sentences using a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capital letter and a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full stop, question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mark or exclamation</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lastRenderedPageBreak/>
              <w:t xml:space="preserve"> mark.</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Uses a capital letter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for names of people,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places, the days of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the week, and the </w:t>
            </w:r>
          </w:p>
          <w:p w:rsidR="00DA11B5"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personal pronoun ‘I’.</w:t>
            </w:r>
          </w:p>
          <w:p w:rsidR="00241A2A" w:rsidRPr="00F57B67" w:rsidRDefault="00DA11B5"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241A2A" w:rsidRPr="00F57B67">
              <w:rPr>
                <w:rFonts w:ascii="Delius" w:hAnsi="Delius"/>
                <w:color w:val="7F7F7F" w:themeColor="text1" w:themeTint="80"/>
                <w:sz w:val="19"/>
                <w:szCs w:val="19"/>
              </w:rPr>
              <w:t xml:space="preserve">Uses the prefix </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un– to change the </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meaning of verbs </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and adjectives.</w:t>
            </w:r>
          </w:p>
          <w:p w:rsidR="00241A2A" w:rsidRPr="00F57B67" w:rsidRDefault="00241A2A" w:rsidP="00241A2A">
            <w:pPr>
              <w:widowControl w:val="0"/>
              <w:spacing w:before="8"/>
              <w:ind w:left="158"/>
              <w:rPr>
                <w:rFonts w:ascii="Delius" w:eastAsia="Delius" w:hAnsi="Delius" w:cs="Delius"/>
                <w:color w:val="7F7F7F" w:themeColor="text1" w:themeTint="80"/>
                <w:sz w:val="19"/>
                <w:szCs w:val="19"/>
              </w:rPr>
            </w:pPr>
          </w:p>
          <w:p w:rsidR="00241A2A" w:rsidRPr="00F57B67" w:rsidRDefault="00241A2A" w:rsidP="00241A2A">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write lower case and capital letters in the correct direction, starting and finishing in the right place.</w:t>
            </w:r>
          </w:p>
          <w:p w:rsidR="00241A2A" w:rsidRPr="00F57B67" w:rsidRDefault="00241A2A" w:rsidP="00241A2A">
            <w:pPr>
              <w:widowControl w:val="0"/>
              <w:rPr>
                <w:rFonts w:ascii="Delius" w:hAnsi="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Pr="00F57B67">
              <w:rPr>
                <w:rFonts w:ascii="Delius" w:hAnsi="Delius"/>
                <w:color w:val="7F7F7F" w:themeColor="text1" w:themeTint="80"/>
                <w:sz w:val="19"/>
                <w:szCs w:val="19"/>
              </w:rPr>
              <w:t>To form capital</w:t>
            </w:r>
          </w:p>
          <w:p w:rsidR="00241A2A" w:rsidRPr="00F57B67" w:rsidRDefault="00241A2A" w:rsidP="00241A2A">
            <w:pPr>
              <w:widowControl w:val="0"/>
              <w:rPr>
                <w:rFonts w:ascii="Delius" w:hAnsi="Delius"/>
                <w:color w:val="7F7F7F" w:themeColor="text1" w:themeTint="80"/>
                <w:sz w:val="19"/>
                <w:szCs w:val="19"/>
              </w:rPr>
            </w:pPr>
            <w:r w:rsidRPr="00F57B67">
              <w:rPr>
                <w:rFonts w:ascii="Delius" w:hAnsi="Delius"/>
                <w:color w:val="7F7F7F" w:themeColor="text1" w:themeTint="80"/>
                <w:sz w:val="19"/>
                <w:szCs w:val="19"/>
              </w:rPr>
              <w:t xml:space="preserve">   letters.</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Begin to understand</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which letters belong </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to which  </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handwriting and to </w:t>
            </w:r>
          </w:p>
          <w:p w:rsidR="00F2060A" w:rsidRPr="00F57B67" w:rsidRDefault="00241A2A" w:rsidP="00241A2A">
            <w:pPr>
              <w:rPr>
                <w:rFonts w:ascii="Delius" w:eastAsia="Delius" w:hAnsi="Delius" w:cs="Delius"/>
                <w:color w:val="7F7F7F" w:themeColor="text1" w:themeTint="80"/>
                <w:sz w:val="19"/>
                <w:szCs w:val="19"/>
              </w:rPr>
            </w:pPr>
            <w:r w:rsidRPr="00F57B67">
              <w:rPr>
                <w:rFonts w:ascii="Delius" w:hAnsi="Delius"/>
                <w:color w:val="7F7F7F" w:themeColor="text1" w:themeTint="80"/>
                <w:sz w:val="19"/>
                <w:szCs w:val="19"/>
              </w:rPr>
              <w:t xml:space="preserve">   practise these.</w:t>
            </w:r>
          </w:p>
        </w:tc>
        <w:tc>
          <w:tcPr>
            <w:tcW w:w="2166" w:type="dxa"/>
            <w:gridSpan w:val="2"/>
          </w:tcPr>
          <w:p w:rsidR="00ED1A22" w:rsidRPr="00F57B67" w:rsidRDefault="00ED1A22" w:rsidP="00ED1A22">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lastRenderedPageBreak/>
              <w:t>To say out loud what they are going to write about.</w:t>
            </w:r>
          </w:p>
          <w:p w:rsidR="00ED1A22" w:rsidRPr="00F57B67" w:rsidRDefault="00ED1A22" w:rsidP="00ED1A22">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compose a sentence orally before writing it.</w:t>
            </w:r>
          </w:p>
          <w:p w:rsidR="00ED1A22" w:rsidRPr="00F57B67" w:rsidRDefault="00ED1A22" w:rsidP="00ED1A22">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sequence sentences to form a short narrative.</w:t>
            </w:r>
          </w:p>
          <w:p w:rsidR="00ED1A22" w:rsidRPr="00F57B67" w:rsidRDefault="00ED1A22" w:rsidP="00ED1A22">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use simple sentence structures.</w:t>
            </w:r>
          </w:p>
          <w:p w:rsidR="00ED1A22" w:rsidRPr="00F57B67" w:rsidRDefault="00ED1A22" w:rsidP="00ED1A22">
            <w:pPr>
              <w:widowControl w:val="0"/>
              <w:ind w:left="153"/>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spell most words containing previously taught phonemes and GPCs accurately.</w:t>
            </w:r>
          </w:p>
          <w:p w:rsidR="00F2060A" w:rsidRPr="00F57B67" w:rsidRDefault="00ED1A22"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00F2060A" w:rsidRPr="00F57B67">
              <w:rPr>
                <w:rFonts w:ascii="Delius" w:eastAsia="Delius" w:hAnsi="Delius" w:cs="Delius"/>
                <w:color w:val="7F7F7F" w:themeColor="text1" w:themeTint="80"/>
                <w:sz w:val="19"/>
                <w:szCs w:val="19"/>
              </w:rPr>
              <w:t xml:space="preserve">To re-read </w:t>
            </w:r>
            <w:proofErr w:type="gramStart"/>
            <w:r w:rsidR="00F2060A" w:rsidRPr="00F57B67">
              <w:rPr>
                <w:rFonts w:ascii="Delius" w:eastAsia="Delius" w:hAnsi="Delius" w:cs="Delius"/>
                <w:color w:val="7F7F7F" w:themeColor="text1" w:themeTint="80"/>
                <w:sz w:val="19"/>
                <w:szCs w:val="19"/>
              </w:rPr>
              <w:t>their</w:t>
            </w:r>
            <w:proofErr w:type="gramEnd"/>
            <w:r w:rsidR="00F2060A" w:rsidRPr="00F57B67">
              <w:rPr>
                <w:rFonts w:ascii="Delius" w:eastAsia="Delius" w:hAnsi="Delius" w:cs="Delius"/>
                <w:color w:val="7F7F7F" w:themeColor="text1" w:themeTint="80"/>
                <w:sz w:val="19"/>
                <w:szCs w:val="19"/>
              </w:rPr>
              <w:t xml:space="preserve">  </w:t>
            </w:r>
          </w:p>
          <w:p w:rsidR="00F2060A" w:rsidRPr="00F57B67" w:rsidRDefault="00F2060A"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writing to check </w:t>
            </w:r>
          </w:p>
          <w:p w:rsidR="00F2060A" w:rsidRPr="00F57B67" w:rsidRDefault="00F2060A"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that it makes sense.</w:t>
            </w:r>
          </w:p>
          <w:p w:rsidR="00F2060A" w:rsidRPr="00F57B67" w:rsidRDefault="00F2060A"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To discuss what </w:t>
            </w:r>
          </w:p>
          <w:p w:rsidR="00F2060A" w:rsidRPr="00F57B67" w:rsidRDefault="00F2060A"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they have written </w:t>
            </w:r>
          </w:p>
          <w:p w:rsidR="00F2060A" w:rsidRPr="00F57B67" w:rsidRDefault="00F2060A"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with the teacher to </w:t>
            </w:r>
          </w:p>
          <w:p w:rsidR="00F2060A" w:rsidRPr="00F57B67" w:rsidRDefault="00F2060A"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check it makes </w:t>
            </w:r>
          </w:p>
          <w:p w:rsidR="00F2060A" w:rsidRPr="00F57B67" w:rsidRDefault="00F2060A" w:rsidP="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sense.</w:t>
            </w:r>
          </w:p>
          <w:p w:rsidR="00ED1A22" w:rsidRPr="00F57B67" w:rsidRDefault="00ED1A22" w:rsidP="00ED1A22">
            <w:pPr>
              <w:rPr>
                <w:rFonts w:ascii="Delius" w:eastAsia="Delius" w:hAnsi="Delius" w:cs="Delius"/>
                <w:color w:val="7F7F7F" w:themeColor="text1" w:themeTint="80"/>
                <w:sz w:val="19"/>
                <w:szCs w:val="19"/>
              </w:rPr>
            </w:pPr>
          </w:p>
          <w:p w:rsidR="00F2060A" w:rsidRPr="00F57B67" w:rsidRDefault="00F2060A" w:rsidP="00F2060A">
            <w:pPr>
              <w:rPr>
                <w:rFonts w:ascii="Delius" w:hAnsi="Delius"/>
                <w:color w:val="7F7F7F" w:themeColor="text1" w:themeTint="80"/>
                <w:sz w:val="19"/>
                <w:szCs w:val="19"/>
              </w:rPr>
            </w:pPr>
            <w:r w:rsidRPr="00F57B67">
              <w:rPr>
                <w:rFonts w:ascii="Delius" w:eastAsia="Delius" w:hAnsi="Delius" w:cs="Delius"/>
                <w:color w:val="7F7F7F" w:themeColor="text1" w:themeTint="80"/>
                <w:sz w:val="19"/>
                <w:szCs w:val="19"/>
              </w:rPr>
              <w:t xml:space="preserve">   Uses </w:t>
            </w:r>
            <w:r w:rsidRPr="00F57B67">
              <w:rPr>
                <w:rFonts w:ascii="Delius" w:hAnsi="Delius"/>
                <w:color w:val="7F7F7F" w:themeColor="text1" w:themeTint="80"/>
                <w:sz w:val="19"/>
                <w:szCs w:val="19"/>
              </w:rPr>
              <w:t xml:space="preserve">joining words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and joining clauses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using ‘and’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Is beginning to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punctuate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sentences using a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capital letter and a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full stop, question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mark or exclamation</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mark.</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Uses a capital letter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lastRenderedPageBreak/>
              <w:t xml:space="preserve"> for names of people,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places, the days of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the week, and the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personal pronoun ‘I’.</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Uses regular plural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noun suffixes –s or</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–es.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Uses suffixes that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can be added to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verbs where no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change is needed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in the spelling of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root words (e.g.</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helping, helped,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helper).</w:t>
            </w:r>
          </w:p>
          <w:p w:rsidR="00241A2A"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Uses the prefix un–</w:t>
            </w:r>
          </w:p>
          <w:p w:rsidR="00DA11B5" w:rsidRPr="00F57B67" w:rsidRDefault="00241A2A"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to </w:t>
            </w:r>
            <w:r w:rsidR="00DA11B5" w:rsidRPr="00F57B67">
              <w:rPr>
                <w:rFonts w:ascii="Delius" w:hAnsi="Delius"/>
                <w:color w:val="7F7F7F" w:themeColor="text1" w:themeTint="80"/>
                <w:sz w:val="19"/>
                <w:szCs w:val="19"/>
              </w:rPr>
              <w:t xml:space="preserve">change the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meaning of verbs </w:t>
            </w:r>
          </w:p>
          <w:p w:rsidR="00F2060A"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and adjectives.</w:t>
            </w:r>
          </w:p>
          <w:p w:rsidR="00D03C5F" w:rsidRPr="00F57B67" w:rsidRDefault="00D03C5F">
            <w:pPr>
              <w:rPr>
                <w:rFonts w:ascii="Delius" w:eastAsia="Delius" w:hAnsi="Delius" w:cs="Delius"/>
                <w:color w:val="7F7F7F" w:themeColor="text1" w:themeTint="80"/>
                <w:sz w:val="19"/>
                <w:szCs w:val="19"/>
              </w:rPr>
            </w:pPr>
          </w:p>
          <w:p w:rsidR="00241A2A" w:rsidRPr="00F57B67" w:rsidRDefault="00241A2A" w:rsidP="00241A2A">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write lower case and capital letters in the correct direction, starting and finishing in the right place.</w:t>
            </w:r>
          </w:p>
          <w:p w:rsidR="00241A2A" w:rsidRPr="00F57B67" w:rsidRDefault="00241A2A" w:rsidP="00241A2A">
            <w:pPr>
              <w:widowControl w:val="0"/>
              <w:rPr>
                <w:rFonts w:ascii="Delius" w:hAnsi="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Pr="00F57B67">
              <w:rPr>
                <w:rFonts w:ascii="Delius" w:hAnsi="Delius"/>
                <w:color w:val="7F7F7F" w:themeColor="text1" w:themeTint="80"/>
                <w:sz w:val="19"/>
                <w:szCs w:val="19"/>
              </w:rPr>
              <w:t>To form capital</w:t>
            </w:r>
          </w:p>
          <w:p w:rsidR="00241A2A" w:rsidRPr="00F57B67" w:rsidRDefault="00241A2A" w:rsidP="00241A2A">
            <w:pPr>
              <w:widowControl w:val="0"/>
              <w:rPr>
                <w:rFonts w:ascii="Delius" w:hAnsi="Delius"/>
                <w:color w:val="7F7F7F" w:themeColor="text1" w:themeTint="80"/>
                <w:sz w:val="19"/>
                <w:szCs w:val="19"/>
              </w:rPr>
            </w:pPr>
            <w:r w:rsidRPr="00F57B67">
              <w:rPr>
                <w:rFonts w:ascii="Delius" w:hAnsi="Delius"/>
                <w:color w:val="7F7F7F" w:themeColor="text1" w:themeTint="80"/>
                <w:sz w:val="19"/>
                <w:szCs w:val="19"/>
              </w:rPr>
              <w:t xml:space="preserve">   letters.</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Begin to understand</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which letters belong </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to which  </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handwriting and to </w:t>
            </w:r>
          </w:p>
          <w:p w:rsidR="00D03C5F" w:rsidRPr="00F57B67" w:rsidRDefault="00241A2A" w:rsidP="00241A2A">
            <w:pPr>
              <w:rPr>
                <w:rFonts w:ascii="Delius" w:eastAsia="Delius" w:hAnsi="Delius" w:cs="Delius"/>
                <w:color w:val="7F7F7F" w:themeColor="text1" w:themeTint="80"/>
                <w:sz w:val="19"/>
                <w:szCs w:val="19"/>
              </w:rPr>
            </w:pPr>
            <w:r w:rsidRPr="00F57B67">
              <w:rPr>
                <w:rFonts w:ascii="Delius" w:hAnsi="Delius"/>
                <w:color w:val="7F7F7F" w:themeColor="text1" w:themeTint="80"/>
                <w:sz w:val="19"/>
                <w:szCs w:val="19"/>
              </w:rPr>
              <w:t xml:space="preserve">   practise these.</w:t>
            </w:r>
          </w:p>
          <w:p w:rsidR="00D03C5F" w:rsidRPr="00F57B67" w:rsidRDefault="00D03C5F">
            <w:pPr>
              <w:rPr>
                <w:rFonts w:ascii="Delius" w:eastAsia="Delius" w:hAnsi="Delius" w:cs="Delius"/>
                <w:color w:val="7F7F7F" w:themeColor="text1" w:themeTint="80"/>
                <w:sz w:val="19"/>
                <w:szCs w:val="19"/>
              </w:rPr>
            </w:pPr>
          </w:p>
        </w:tc>
        <w:tc>
          <w:tcPr>
            <w:tcW w:w="2172" w:type="dxa"/>
            <w:gridSpan w:val="2"/>
            <w:shd w:val="clear" w:color="auto" w:fill="auto"/>
          </w:tcPr>
          <w:p w:rsidR="00ED1A22" w:rsidRPr="00F57B67" w:rsidRDefault="00ED1A22" w:rsidP="00ED1A22">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lastRenderedPageBreak/>
              <w:t>To sequence sentences to form a short narrative.</w:t>
            </w:r>
          </w:p>
          <w:p w:rsidR="00ED1A22" w:rsidRPr="00F57B67" w:rsidRDefault="00ED1A22" w:rsidP="00ED1A22">
            <w:pPr>
              <w:widowControl w:val="0"/>
              <w:ind w:left="169"/>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use simple sentence structures.</w:t>
            </w:r>
          </w:p>
          <w:p w:rsidR="00ED1A22" w:rsidRPr="00F57B67" w:rsidRDefault="00ED1A22" w:rsidP="00ED1A22">
            <w:pPr>
              <w:widowControl w:val="0"/>
              <w:ind w:left="153"/>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spell most words containing previously taught phonemes and GPCs accurately.</w:t>
            </w:r>
          </w:p>
          <w:p w:rsidR="00ED1A22" w:rsidRPr="00F57B67" w:rsidRDefault="00ED1A22" w:rsidP="00ED1A22">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To re-read </w:t>
            </w:r>
            <w:proofErr w:type="gramStart"/>
            <w:r w:rsidRPr="00F57B67">
              <w:rPr>
                <w:rFonts w:ascii="Delius" w:eastAsia="Delius" w:hAnsi="Delius" w:cs="Delius"/>
                <w:color w:val="7F7F7F" w:themeColor="text1" w:themeTint="80"/>
                <w:sz w:val="19"/>
                <w:szCs w:val="19"/>
              </w:rPr>
              <w:t>their</w:t>
            </w:r>
            <w:proofErr w:type="gramEnd"/>
            <w:r w:rsidRPr="00F57B67">
              <w:rPr>
                <w:rFonts w:ascii="Delius" w:eastAsia="Delius" w:hAnsi="Delius" w:cs="Delius"/>
                <w:color w:val="7F7F7F" w:themeColor="text1" w:themeTint="80"/>
                <w:sz w:val="19"/>
                <w:szCs w:val="19"/>
              </w:rPr>
              <w:t xml:space="preserve">  </w:t>
            </w:r>
          </w:p>
          <w:p w:rsidR="00ED1A22" w:rsidRPr="00F57B67" w:rsidRDefault="00ED1A22" w:rsidP="00ED1A22">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writing to check </w:t>
            </w:r>
          </w:p>
          <w:p w:rsidR="00ED1A22" w:rsidRPr="00F57B67" w:rsidRDefault="00ED1A22" w:rsidP="00ED1A22">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00F2060A" w:rsidRPr="00F57B67">
              <w:rPr>
                <w:rFonts w:ascii="Delius" w:eastAsia="Delius" w:hAnsi="Delius" w:cs="Delius"/>
                <w:color w:val="7F7F7F" w:themeColor="text1" w:themeTint="80"/>
                <w:sz w:val="19"/>
                <w:szCs w:val="19"/>
              </w:rPr>
              <w:t xml:space="preserve"> </w:t>
            </w:r>
            <w:r w:rsidRPr="00F57B67">
              <w:rPr>
                <w:rFonts w:ascii="Delius" w:eastAsia="Delius" w:hAnsi="Delius" w:cs="Delius"/>
                <w:color w:val="7F7F7F" w:themeColor="text1" w:themeTint="80"/>
                <w:sz w:val="19"/>
                <w:szCs w:val="19"/>
              </w:rPr>
              <w:t xml:space="preserve"> that it makes sense.</w:t>
            </w:r>
          </w:p>
          <w:p w:rsidR="00ED1A22" w:rsidRPr="00F57B67" w:rsidRDefault="00ED1A22" w:rsidP="00ED1A22">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00F2060A" w:rsidRPr="00F57B67">
              <w:rPr>
                <w:rFonts w:ascii="Delius" w:eastAsia="Delius" w:hAnsi="Delius" w:cs="Delius"/>
                <w:color w:val="7F7F7F" w:themeColor="text1" w:themeTint="80"/>
                <w:sz w:val="19"/>
                <w:szCs w:val="19"/>
              </w:rPr>
              <w:t xml:space="preserve"> </w:t>
            </w:r>
            <w:r w:rsidRPr="00F57B67">
              <w:rPr>
                <w:rFonts w:ascii="Delius" w:eastAsia="Delius" w:hAnsi="Delius" w:cs="Delius"/>
                <w:color w:val="7F7F7F" w:themeColor="text1" w:themeTint="80"/>
                <w:sz w:val="19"/>
                <w:szCs w:val="19"/>
              </w:rPr>
              <w:t xml:space="preserve">To discuss what </w:t>
            </w:r>
          </w:p>
          <w:p w:rsidR="00ED1A22" w:rsidRPr="00F57B67" w:rsidRDefault="00ED1A22" w:rsidP="00ED1A22">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00F2060A" w:rsidRPr="00F57B67">
              <w:rPr>
                <w:rFonts w:ascii="Delius" w:eastAsia="Delius" w:hAnsi="Delius" w:cs="Delius"/>
                <w:color w:val="7F7F7F" w:themeColor="text1" w:themeTint="80"/>
                <w:sz w:val="19"/>
                <w:szCs w:val="19"/>
              </w:rPr>
              <w:t xml:space="preserve"> </w:t>
            </w:r>
            <w:r w:rsidRPr="00F57B67">
              <w:rPr>
                <w:rFonts w:ascii="Delius" w:eastAsia="Delius" w:hAnsi="Delius" w:cs="Delius"/>
                <w:color w:val="7F7F7F" w:themeColor="text1" w:themeTint="80"/>
                <w:sz w:val="19"/>
                <w:szCs w:val="19"/>
              </w:rPr>
              <w:t xml:space="preserve">they have written </w:t>
            </w:r>
          </w:p>
          <w:p w:rsidR="00ED1A22" w:rsidRPr="00F57B67" w:rsidRDefault="00ED1A22" w:rsidP="00ED1A22">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00F2060A" w:rsidRPr="00F57B67">
              <w:rPr>
                <w:rFonts w:ascii="Delius" w:eastAsia="Delius" w:hAnsi="Delius" w:cs="Delius"/>
                <w:color w:val="7F7F7F" w:themeColor="text1" w:themeTint="80"/>
                <w:sz w:val="19"/>
                <w:szCs w:val="19"/>
              </w:rPr>
              <w:t xml:space="preserve"> </w:t>
            </w:r>
            <w:r w:rsidRPr="00F57B67">
              <w:rPr>
                <w:rFonts w:ascii="Delius" w:eastAsia="Delius" w:hAnsi="Delius" w:cs="Delius"/>
                <w:color w:val="7F7F7F" w:themeColor="text1" w:themeTint="80"/>
                <w:sz w:val="19"/>
                <w:szCs w:val="19"/>
              </w:rPr>
              <w:t xml:space="preserve">with the teacher to </w:t>
            </w:r>
          </w:p>
          <w:p w:rsidR="00ED1A22" w:rsidRPr="00F57B67" w:rsidRDefault="00ED1A22" w:rsidP="00ED1A22">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00F2060A" w:rsidRPr="00F57B67">
              <w:rPr>
                <w:rFonts w:ascii="Delius" w:eastAsia="Delius" w:hAnsi="Delius" w:cs="Delius"/>
                <w:color w:val="7F7F7F" w:themeColor="text1" w:themeTint="80"/>
                <w:sz w:val="19"/>
                <w:szCs w:val="19"/>
              </w:rPr>
              <w:t xml:space="preserve"> </w:t>
            </w:r>
            <w:r w:rsidRPr="00F57B67">
              <w:rPr>
                <w:rFonts w:ascii="Delius" w:eastAsia="Delius" w:hAnsi="Delius" w:cs="Delius"/>
                <w:color w:val="7F7F7F" w:themeColor="text1" w:themeTint="80"/>
                <w:sz w:val="19"/>
                <w:szCs w:val="19"/>
              </w:rPr>
              <w:t xml:space="preserve">check it makes </w:t>
            </w:r>
          </w:p>
          <w:p w:rsidR="00ED1A22" w:rsidRPr="00F57B67" w:rsidRDefault="00ED1A22" w:rsidP="00ED1A22">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00F2060A" w:rsidRPr="00F57B67">
              <w:rPr>
                <w:rFonts w:ascii="Delius" w:eastAsia="Delius" w:hAnsi="Delius" w:cs="Delius"/>
                <w:color w:val="7F7F7F" w:themeColor="text1" w:themeTint="80"/>
                <w:sz w:val="19"/>
                <w:szCs w:val="19"/>
              </w:rPr>
              <w:t xml:space="preserve"> </w:t>
            </w:r>
            <w:r w:rsidRPr="00F57B67">
              <w:rPr>
                <w:rFonts w:ascii="Delius" w:eastAsia="Delius" w:hAnsi="Delius" w:cs="Delius"/>
                <w:color w:val="7F7F7F" w:themeColor="text1" w:themeTint="80"/>
                <w:sz w:val="19"/>
                <w:szCs w:val="19"/>
              </w:rPr>
              <w:t>sense.</w:t>
            </w:r>
          </w:p>
          <w:p w:rsidR="0013540F" w:rsidRPr="00F57B67" w:rsidRDefault="0013540F">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DA11B5" w:rsidRPr="00F57B67">
              <w:rPr>
                <w:rFonts w:ascii="Delius" w:hAnsi="Delius"/>
                <w:color w:val="7F7F7F" w:themeColor="text1" w:themeTint="80"/>
                <w:sz w:val="19"/>
                <w:szCs w:val="19"/>
              </w:rPr>
              <w:t xml:space="preserve">To read aloud </w:t>
            </w:r>
            <w:proofErr w:type="gramStart"/>
            <w:r w:rsidR="00DA11B5" w:rsidRPr="00F57B67">
              <w:rPr>
                <w:rFonts w:ascii="Delius" w:hAnsi="Delius"/>
                <w:color w:val="7F7F7F" w:themeColor="text1" w:themeTint="80"/>
                <w:sz w:val="19"/>
                <w:szCs w:val="19"/>
              </w:rPr>
              <w:t>their</w:t>
            </w:r>
            <w:proofErr w:type="gramEnd"/>
          </w:p>
          <w:p w:rsidR="0013540F" w:rsidRPr="00F57B67" w:rsidRDefault="0013540F">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DC1D4D" w:rsidRPr="00F57B67">
              <w:rPr>
                <w:rFonts w:ascii="Delius" w:hAnsi="Delius"/>
                <w:color w:val="7F7F7F" w:themeColor="text1" w:themeTint="80"/>
                <w:sz w:val="19"/>
                <w:szCs w:val="19"/>
              </w:rPr>
              <w:t xml:space="preserve"> </w:t>
            </w:r>
            <w:r w:rsidR="00DA11B5" w:rsidRPr="00F57B67">
              <w:rPr>
                <w:rFonts w:ascii="Delius" w:hAnsi="Delius"/>
                <w:color w:val="7F7F7F" w:themeColor="text1" w:themeTint="80"/>
                <w:sz w:val="19"/>
                <w:szCs w:val="19"/>
              </w:rPr>
              <w:t xml:space="preserve">writing clearly </w:t>
            </w:r>
          </w:p>
          <w:p w:rsidR="0013540F" w:rsidRPr="00F57B67" w:rsidRDefault="0013540F">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DC1D4D" w:rsidRPr="00F57B67">
              <w:rPr>
                <w:rFonts w:ascii="Delius" w:hAnsi="Delius"/>
                <w:color w:val="7F7F7F" w:themeColor="text1" w:themeTint="80"/>
                <w:sz w:val="19"/>
                <w:szCs w:val="19"/>
              </w:rPr>
              <w:t xml:space="preserve"> </w:t>
            </w:r>
            <w:r w:rsidR="00DA11B5" w:rsidRPr="00F57B67">
              <w:rPr>
                <w:rFonts w:ascii="Delius" w:hAnsi="Delius"/>
                <w:color w:val="7F7F7F" w:themeColor="text1" w:themeTint="80"/>
                <w:sz w:val="19"/>
                <w:szCs w:val="19"/>
              </w:rPr>
              <w:t xml:space="preserve">enough to be heard </w:t>
            </w:r>
          </w:p>
          <w:p w:rsidR="0013540F" w:rsidRPr="00F57B67" w:rsidRDefault="0013540F">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DC1D4D" w:rsidRPr="00F57B67">
              <w:rPr>
                <w:rFonts w:ascii="Delius" w:hAnsi="Delius"/>
                <w:color w:val="7F7F7F" w:themeColor="text1" w:themeTint="80"/>
                <w:sz w:val="19"/>
                <w:szCs w:val="19"/>
              </w:rPr>
              <w:t xml:space="preserve"> </w:t>
            </w:r>
            <w:r w:rsidR="00DA11B5" w:rsidRPr="00F57B67">
              <w:rPr>
                <w:rFonts w:ascii="Delius" w:hAnsi="Delius"/>
                <w:color w:val="7F7F7F" w:themeColor="text1" w:themeTint="80"/>
                <w:sz w:val="19"/>
                <w:szCs w:val="19"/>
              </w:rPr>
              <w:t xml:space="preserve">by their peers and </w:t>
            </w:r>
          </w:p>
          <w:p w:rsidR="00D537DB" w:rsidRPr="00F57B67" w:rsidRDefault="0013540F">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DA11B5" w:rsidRPr="00F57B67">
              <w:rPr>
                <w:rFonts w:ascii="Delius" w:hAnsi="Delius"/>
                <w:color w:val="7F7F7F" w:themeColor="text1" w:themeTint="80"/>
                <w:sz w:val="19"/>
                <w:szCs w:val="19"/>
              </w:rPr>
              <w:t>the teacher.</w:t>
            </w:r>
          </w:p>
          <w:p w:rsidR="0013540F" w:rsidRPr="00F57B67" w:rsidRDefault="0013540F">
            <w:pPr>
              <w:rPr>
                <w:rFonts w:ascii="Delius" w:eastAsia="Delius" w:hAnsi="Delius" w:cs="Delius"/>
                <w:color w:val="7F7F7F" w:themeColor="text1" w:themeTint="80"/>
                <w:sz w:val="19"/>
                <w:szCs w:val="19"/>
              </w:rPr>
            </w:pPr>
          </w:p>
          <w:p w:rsidR="00F2060A" w:rsidRPr="00F57B67" w:rsidRDefault="00F2060A" w:rsidP="00F2060A">
            <w:pPr>
              <w:rPr>
                <w:rFonts w:ascii="Delius" w:hAnsi="Delius"/>
                <w:color w:val="7F7F7F" w:themeColor="text1" w:themeTint="80"/>
                <w:sz w:val="19"/>
                <w:szCs w:val="19"/>
              </w:rPr>
            </w:pPr>
            <w:r w:rsidRPr="00F57B67">
              <w:rPr>
                <w:rFonts w:ascii="Delius" w:eastAsia="Delius" w:hAnsi="Delius" w:cs="Delius"/>
                <w:color w:val="7F7F7F" w:themeColor="text1" w:themeTint="80"/>
                <w:sz w:val="19"/>
                <w:szCs w:val="19"/>
              </w:rPr>
              <w:t xml:space="preserve">   Uses </w:t>
            </w:r>
            <w:r w:rsidRPr="00F57B67">
              <w:rPr>
                <w:rFonts w:ascii="Delius" w:hAnsi="Delius"/>
                <w:color w:val="7F7F7F" w:themeColor="text1" w:themeTint="80"/>
                <w:sz w:val="19"/>
                <w:szCs w:val="19"/>
              </w:rPr>
              <w:t xml:space="preserve">joining words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and joining clauses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using ‘and’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Is beginning to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punctuate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sentences using a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capital letter and a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full stop, question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mark or exclamation</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mark.</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Uses a capital letter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for names of people,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lastRenderedPageBreak/>
              <w:t xml:space="preserve"> places, the days of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the week, and the </w:t>
            </w:r>
          </w:p>
          <w:p w:rsidR="00F2060A" w:rsidRPr="00F57B67" w:rsidRDefault="00F2060A" w:rsidP="00F2060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personal pronoun ‘I’.</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Uses regular plural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noun suffixes –s or</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–es.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Uses suffixes that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can be added to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verbs where no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change is needed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in the spelling of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root words (e.g.</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helping, helped, </w:t>
            </w:r>
          </w:p>
          <w:p w:rsidR="00DA11B5" w:rsidRPr="00F57B67" w:rsidRDefault="00DA11B5" w:rsidP="00DA11B5">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helper).</w:t>
            </w:r>
          </w:p>
          <w:p w:rsidR="00241A2A" w:rsidRPr="00F57B67" w:rsidRDefault="00DA11B5"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t>
            </w:r>
            <w:r w:rsidR="00241A2A" w:rsidRPr="00F57B67">
              <w:rPr>
                <w:rFonts w:ascii="Delius" w:hAnsi="Delius"/>
                <w:color w:val="7F7F7F" w:themeColor="text1" w:themeTint="80"/>
                <w:sz w:val="19"/>
                <w:szCs w:val="19"/>
              </w:rPr>
              <w:t>Uses the prefix un–</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to change the </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meaning of verbs </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and adjectives.</w:t>
            </w:r>
          </w:p>
          <w:p w:rsidR="00DA11B5" w:rsidRPr="00F57B67" w:rsidRDefault="00DA11B5" w:rsidP="00DA11B5">
            <w:pPr>
              <w:rPr>
                <w:rFonts w:ascii="Delius" w:hAnsi="Delius"/>
                <w:color w:val="7F7F7F" w:themeColor="text1" w:themeTint="80"/>
                <w:sz w:val="19"/>
                <w:szCs w:val="19"/>
              </w:rPr>
            </w:pPr>
          </w:p>
          <w:p w:rsidR="00241A2A" w:rsidRPr="00F57B67" w:rsidRDefault="00241A2A" w:rsidP="00DA11B5">
            <w:pPr>
              <w:rPr>
                <w:rFonts w:ascii="Delius" w:hAnsi="Delius"/>
                <w:color w:val="7F7F7F" w:themeColor="text1" w:themeTint="80"/>
                <w:sz w:val="19"/>
                <w:szCs w:val="19"/>
              </w:rPr>
            </w:pPr>
          </w:p>
          <w:p w:rsidR="00241A2A" w:rsidRPr="00F57B67" w:rsidRDefault="00241A2A" w:rsidP="00241A2A">
            <w:pPr>
              <w:widowControl w:val="0"/>
              <w:spacing w:before="8"/>
              <w:ind w:left="158"/>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write lower case and capital letters in the correct direction, starting and finishing in the right place.</w:t>
            </w:r>
          </w:p>
          <w:p w:rsidR="00241A2A" w:rsidRPr="00F57B67" w:rsidRDefault="00241A2A" w:rsidP="00241A2A">
            <w:pPr>
              <w:widowControl w:val="0"/>
              <w:rPr>
                <w:rFonts w:ascii="Delius" w:hAnsi="Delius"/>
                <w:color w:val="7F7F7F" w:themeColor="text1" w:themeTint="80"/>
                <w:sz w:val="19"/>
                <w:szCs w:val="19"/>
              </w:rPr>
            </w:pPr>
            <w:r w:rsidRPr="00F57B67">
              <w:rPr>
                <w:rFonts w:ascii="Delius" w:eastAsia="Delius" w:hAnsi="Delius" w:cs="Delius"/>
                <w:color w:val="7F7F7F" w:themeColor="text1" w:themeTint="80"/>
                <w:sz w:val="19"/>
                <w:szCs w:val="19"/>
              </w:rPr>
              <w:t xml:space="preserve">   </w:t>
            </w:r>
            <w:r w:rsidRPr="00F57B67">
              <w:rPr>
                <w:rFonts w:ascii="Delius" w:hAnsi="Delius"/>
                <w:color w:val="7F7F7F" w:themeColor="text1" w:themeTint="80"/>
                <w:sz w:val="19"/>
                <w:szCs w:val="19"/>
              </w:rPr>
              <w:t>To form capital</w:t>
            </w:r>
          </w:p>
          <w:p w:rsidR="00241A2A" w:rsidRPr="00F57B67" w:rsidRDefault="00241A2A" w:rsidP="00241A2A">
            <w:pPr>
              <w:widowControl w:val="0"/>
              <w:rPr>
                <w:rFonts w:ascii="Delius" w:hAnsi="Delius"/>
                <w:color w:val="7F7F7F" w:themeColor="text1" w:themeTint="80"/>
                <w:sz w:val="19"/>
                <w:szCs w:val="19"/>
              </w:rPr>
            </w:pPr>
            <w:r w:rsidRPr="00F57B67">
              <w:rPr>
                <w:rFonts w:ascii="Delius" w:hAnsi="Delius"/>
                <w:color w:val="7F7F7F" w:themeColor="text1" w:themeTint="80"/>
                <w:sz w:val="19"/>
                <w:szCs w:val="19"/>
              </w:rPr>
              <w:t xml:space="preserve">   letters.</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Begin to understand</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which letters belong </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to which  </w:t>
            </w:r>
          </w:p>
          <w:p w:rsidR="00241A2A" w:rsidRPr="00F57B67" w:rsidRDefault="00241A2A" w:rsidP="00241A2A">
            <w:pPr>
              <w:rPr>
                <w:rFonts w:ascii="Delius" w:hAnsi="Delius"/>
                <w:color w:val="7F7F7F" w:themeColor="text1" w:themeTint="80"/>
                <w:sz w:val="19"/>
                <w:szCs w:val="19"/>
              </w:rPr>
            </w:pPr>
            <w:r w:rsidRPr="00F57B67">
              <w:rPr>
                <w:rFonts w:ascii="Delius" w:hAnsi="Delius"/>
                <w:color w:val="7F7F7F" w:themeColor="text1" w:themeTint="80"/>
                <w:sz w:val="19"/>
                <w:szCs w:val="19"/>
              </w:rPr>
              <w:t xml:space="preserve">   handwriting and to </w:t>
            </w:r>
          </w:p>
          <w:p w:rsidR="00DA11B5" w:rsidRPr="00F57B67" w:rsidRDefault="00241A2A" w:rsidP="00241A2A">
            <w:pPr>
              <w:rPr>
                <w:rFonts w:ascii="Delius" w:eastAsia="Delius" w:hAnsi="Delius" w:cs="Delius"/>
                <w:color w:val="7F7F7F" w:themeColor="text1" w:themeTint="80"/>
                <w:sz w:val="19"/>
                <w:szCs w:val="19"/>
              </w:rPr>
            </w:pPr>
            <w:r w:rsidRPr="00F57B67">
              <w:rPr>
                <w:rFonts w:ascii="Delius" w:hAnsi="Delius"/>
                <w:color w:val="7F7F7F" w:themeColor="text1" w:themeTint="80"/>
                <w:sz w:val="19"/>
                <w:szCs w:val="19"/>
              </w:rPr>
              <w:t xml:space="preserve">   practise these.</w:t>
            </w:r>
          </w:p>
          <w:p w:rsidR="00DA11B5" w:rsidRPr="00F57B67" w:rsidRDefault="00DA11B5" w:rsidP="00DA11B5">
            <w:pPr>
              <w:rPr>
                <w:rFonts w:ascii="Delius" w:eastAsia="Delius" w:hAnsi="Delius" w:cs="Delius"/>
                <w:color w:val="7F7F7F" w:themeColor="text1" w:themeTint="80"/>
                <w:sz w:val="19"/>
                <w:szCs w:val="19"/>
              </w:rPr>
            </w:pPr>
          </w:p>
          <w:p w:rsidR="00F2060A" w:rsidRPr="00F57B67" w:rsidRDefault="00F2060A">
            <w:pPr>
              <w:rPr>
                <w:rFonts w:ascii="Delius" w:eastAsia="Delius" w:hAnsi="Delius" w:cs="Delius"/>
                <w:color w:val="7F7F7F" w:themeColor="text1" w:themeTint="80"/>
                <w:sz w:val="19"/>
                <w:szCs w:val="19"/>
              </w:rPr>
            </w:pPr>
          </w:p>
        </w:tc>
      </w:tr>
      <w:tr w:rsidR="00F57B67" w:rsidRPr="00F57B67" w:rsidTr="003B442E">
        <w:trPr>
          <w:gridBefore w:val="1"/>
          <w:wBefore w:w="738" w:type="dxa"/>
          <w:trHeight w:val="1635"/>
        </w:trPr>
        <w:tc>
          <w:tcPr>
            <w:tcW w:w="2012" w:type="dxa"/>
            <w:gridSpan w:val="2"/>
            <w:shd w:val="clear" w:color="auto" w:fill="C6D9F1"/>
          </w:tcPr>
          <w:p w:rsidR="00D537DB" w:rsidRPr="00F57B67" w:rsidRDefault="00F2060A">
            <w:pPr>
              <w:jc w:val="center"/>
              <w:rPr>
                <w:rFonts w:ascii="Delius" w:eastAsia="Delius" w:hAnsi="Delius" w:cs="Delius"/>
                <w:b/>
                <w:color w:val="7F7F7F" w:themeColor="text1" w:themeTint="80"/>
                <w:sz w:val="19"/>
                <w:szCs w:val="19"/>
              </w:rPr>
            </w:pPr>
            <w:r w:rsidRPr="00F57B67">
              <w:rPr>
                <w:rFonts w:ascii="Delius" w:eastAsia="Delius" w:hAnsi="Delius" w:cs="Delius"/>
                <w:b/>
                <w:color w:val="7F7F7F" w:themeColor="text1" w:themeTint="80"/>
                <w:sz w:val="19"/>
                <w:szCs w:val="19"/>
              </w:rPr>
              <w:lastRenderedPageBreak/>
              <w:t xml:space="preserve">KEY VOCABULARY   </w:t>
            </w:r>
          </w:p>
        </w:tc>
        <w:tc>
          <w:tcPr>
            <w:tcW w:w="2312" w:type="dxa"/>
            <w:gridSpan w:val="2"/>
            <w:shd w:val="clear" w:color="auto" w:fill="auto"/>
          </w:tcPr>
          <w:p w:rsidR="00D537DB" w:rsidRPr="00F57B67" w:rsidRDefault="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sequence, order, capital letter, full stop, finger space, proper noun, noun, adjective</w:t>
            </w:r>
          </w:p>
        </w:tc>
        <w:tc>
          <w:tcPr>
            <w:tcW w:w="2166" w:type="dxa"/>
            <w:gridSpan w:val="2"/>
          </w:tcPr>
          <w:p w:rsidR="00D537DB" w:rsidRPr="00F57B67" w:rsidRDefault="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sequence, order, capital letter, full stop, finger space, proper noun, noun, adjective, clue, rhyme, </w:t>
            </w:r>
          </w:p>
        </w:tc>
        <w:tc>
          <w:tcPr>
            <w:tcW w:w="2166" w:type="dxa"/>
            <w:gridSpan w:val="2"/>
          </w:tcPr>
          <w:p w:rsidR="00D537DB" w:rsidRPr="00F57B67" w:rsidRDefault="00241A2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sequence, order, capital letter, full stop, finger space, proper noun, noun, adjective, innovate/innovation</w:t>
            </w:r>
          </w:p>
        </w:tc>
        <w:tc>
          <w:tcPr>
            <w:tcW w:w="2166" w:type="dxa"/>
            <w:gridSpan w:val="2"/>
          </w:tcPr>
          <w:p w:rsidR="00D537DB" w:rsidRPr="00F57B67" w:rsidRDefault="00241A2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sequence, order, capital letter, question mark, exclamation mark, full stop, finger space, proper noun, noun, adjective, </w:t>
            </w:r>
            <w:proofErr w:type="gramStart"/>
            <w:r w:rsidRPr="00F57B67">
              <w:rPr>
                <w:rFonts w:ascii="Delius" w:eastAsia="Delius" w:hAnsi="Delius" w:cs="Delius"/>
                <w:color w:val="7F7F7F" w:themeColor="text1" w:themeTint="80"/>
                <w:sz w:val="19"/>
                <w:szCs w:val="19"/>
              </w:rPr>
              <w:t xml:space="preserve">prefix </w:t>
            </w:r>
            <w:r w:rsidR="00DC1D4D" w:rsidRPr="00F57B67">
              <w:rPr>
                <w:rFonts w:ascii="Delius" w:eastAsia="Delius" w:hAnsi="Delius" w:cs="Delius"/>
                <w:color w:val="7F7F7F" w:themeColor="text1" w:themeTint="80"/>
                <w:sz w:val="19"/>
                <w:szCs w:val="19"/>
              </w:rPr>
              <w:t>,</w:t>
            </w:r>
            <w:proofErr w:type="gramEnd"/>
            <w:r w:rsidR="00DC1D4D" w:rsidRPr="00F57B67">
              <w:rPr>
                <w:rFonts w:ascii="Delius" w:eastAsia="Delius" w:hAnsi="Delius" w:cs="Delius"/>
                <w:color w:val="7F7F7F" w:themeColor="text1" w:themeTint="80"/>
                <w:sz w:val="19"/>
                <w:szCs w:val="19"/>
              </w:rPr>
              <w:t xml:space="preserve"> instructions, verbs</w:t>
            </w:r>
          </w:p>
        </w:tc>
        <w:tc>
          <w:tcPr>
            <w:tcW w:w="2166" w:type="dxa"/>
            <w:gridSpan w:val="2"/>
          </w:tcPr>
          <w:p w:rsidR="00D537DB" w:rsidRPr="00F57B67" w:rsidRDefault="00241A2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sequence, order, capital letter, full question mark, exclamation mark stop, finger space, proper noun, noun, adjective, prefix, suffix, singular, plural, innovate/innovation </w:t>
            </w:r>
          </w:p>
        </w:tc>
        <w:tc>
          <w:tcPr>
            <w:tcW w:w="2172" w:type="dxa"/>
            <w:gridSpan w:val="2"/>
            <w:shd w:val="clear" w:color="auto" w:fill="auto"/>
          </w:tcPr>
          <w:p w:rsidR="00D537DB" w:rsidRPr="00F57B67" w:rsidRDefault="00241A2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sequence, order, capital letter, full stop, finger space, proper noun, noun, adjective, prefix, suffix, singular, plural rhyme, </w:t>
            </w:r>
            <w:r w:rsidR="00DC1D4D" w:rsidRPr="00F57B67">
              <w:rPr>
                <w:rFonts w:ascii="Delius" w:eastAsia="Delius" w:hAnsi="Delius" w:cs="Delius"/>
                <w:color w:val="7F7F7F" w:themeColor="text1" w:themeTint="80"/>
                <w:sz w:val="19"/>
                <w:szCs w:val="19"/>
              </w:rPr>
              <w:t xml:space="preserve">recite, </w:t>
            </w:r>
            <w:r w:rsidRPr="00F57B67">
              <w:rPr>
                <w:rFonts w:ascii="Delius" w:eastAsia="Delius" w:hAnsi="Delius" w:cs="Delius"/>
                <w:color w:val="7F7F7F" w:themeColor="text1" w:themeTint="80"/>
                <w:sz w:val="19"/>
                <w:szCs w:val="19"/>
              </w:rPr>
              <w:t>repetitive/repetition</w:t>
            </w:r>
          </w:p>
          <w:p w:rsidR="00241A2A" w:rsidRPr="00F57B67" w:rsidRDefault="00241A2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recount</w:t>
            </w:r>
          </w:p>
        </w:tc>
      </w:tr>
      <w:tr w:rsidR="00F57B67" w:rsidRPr="00F57B67" w:rsidTr="003B442E">
        <w:trPr>
          <w:gridBefore w:val="1"/>
          <w:wBefore w:w="738" w:type="dxa"/>
          <w:trHeight w:val="1635"/>
        </w:trPr>
        <w:tc>
          <w:tcPr>
            <w:tcW w:w="2012" w:type="dxa"/>
            <w:gridSpan w:val="2"/>
            <w:shd w:val="clear" w:color="auto" w:fill="C6D9F1"/>
          </w:tcPr>
          <w:p w:rsidR="00D537DB" w:rsidRPr="00F57B67" w:rsidRDefault="00F2060A">
            <w:pPr>
              <w:jc w:val="center"/>
              <w:rPr>
                <w:rFonts w:ascii="Delius" w:eastAsia="Delius" w:hAnsi="Delius" w:cs="Delius"/>
                <w:b/>
                <w:color w:val="7F7F7F" w:themeColor="text1" w:themeTint="80"/>
                <w:sz w:val="19"/>
                <w:szCs w:val="19"/>
              </w:rPr>
            </w:pPr>
            <w:bookmarkStart w:id="2" w:name="_heading=h.30j0zll" w:colFirst="0" w:colLast="0"/>
            <w:bookmarkEnd w:id="2"/>
            <w:r w:rsidRPr="00F57B67">
              <w:rPr>
                <w:rFonts w:ascii="Delius" w:eastAsia="Delius" w:hAnsi="Delius" w:cs="Delius"/>
                <w:b/>
                <w:color w:val="7F7F7F" w:themeColor="text1" w:themeTint="80"/>
                <w:sz w:val="19"/>
                <w:szCs w:val="19"/>
              </w:rPr>
              <w:t>PERSONALISED CONTENT</w:t>
            </w:r>
          </w:p>
        </w:tc>
        <w:tc>
          <w:tcPr>
            <w:tcW w:w="2312" w:type="dxa"/>
            <w:gridSpan w:val="2"/>
            <w:shd w:val="clear" w:color="auto" w:fill="auto"/>
          </w:tcPr>
          <w:p w:rsidR="00D537DB" w:rsidRPr="00F57B67" w:rsidRDefault="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Link to other traditional stories to build a bank of stories that the children know well. </w:t>
            </w:r>
          </w:p>
        </w:tc>
        <w:tc>
          <w:tcPr>
            <w:tcW w:w="2166" w:type="dxa"/>
            <w:gridSpan w:val="2"/>
          </w:tcPr>
          <w:p w:rsidR="00D537DB" w:rsidRPr="00F57B67" w:rsidRDefault="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Other weather poems </w:t>
            </w:r>
          </w:p>
        </w:tc>
        <w:tc>
          <w:tcPr>
            <w:tcW w:w="2166" w:type="dxa"/>
            <w:gridSpan w:val="2"/>
          </w:tcPr>
          <w:p w:rsidR="00D537DB" w:rsidRPr="00F57B67" w:rsidRDefault="00241A2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To build a bank of </w:t>
            </w:r>
            <w:r w:rsidR="0070184E" w:rsidRPr="00F57B67">
              <w:rPr>
                <w:rFonts w:ascii="Delius" w:eastAsia="Delius" w:hAnsi="Delius" w:cs="Delius"/>
                <w:color w:val="7F7F7F" w:themeColor="text1" w:themeTint="80"/>
                <w:sz w:val="19"/>
                <w:szCs w:val="19"/>
              </w:rPr>
              <w:t xml:space="preserve">well-known and traditional </w:t>
            </w:r>
            <w:r w:rsidRPr="00F57B67">
              <w:rPr>
                <w:rFonts w:ascii="Delius" w:eastAsia="Delius" w:hAnsi="Delius" w:cs="Delius"/>
                <w:color w:val="7F7F7F" w:themeColor="text1" w:themeTint="80"/>
                <w:sz w:val="19"/>
                <w:szCs w:val="19"/>
              </w:rPr>
              <w:t>children’s stories</w:t>
            </w:r>
            <w:r w:rsidR="0070184E" w:rsidRPr="00F57B67">
              <w:rPr>
                <w:rFonts w:ascii="Delius" w:eastAsia="Delius" w:hAnsi="Delius" w:cs="Delius"/>
                <w:color w:val="7F7F7F" w:themeColor="text1" w:themeTint="80"/>
                <w:sz w:val="19"/>
                <w:szCs w:val="19"/>
              </w:rPr>
              <w:t>.</w:t>
            </w:r>
          </w:p>
        </w:tc>
        <w:tc>
          <w:tcPr>
            <w:tcW w:w="2166" w:type="dxa"/>
            <w:gridSpan w:val="2"/>
          </w:tcPr>
          <w:p w:rsidR="00D537DB" w:rsidRPr="00F57B67" w:rsidRDefault="0070184E">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build a bank of well-known children’s stories.</w:t>
            </w:r>
          </w:p>
          <w:p w:rsidR="0070184E" w:rsidRPr="00F57B67" w:rsidRDefault="0070184E">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link instructions with everyday life.</w:t>
            </w:r>
          </w:p>
        </w:tc>
        <w:tc>
          <w:tcPr>
            <w:tcW w:w="2166" w:type="dxa"/>
            <w:gridSpan w:val="2"/>
          </w:tcPr>
          <w:p w:rsidR="00D537DB" w:rsidRPr="00F57B67" w:rsidRDefault="0070184E">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Link to stories from other countries.</w:t>
            </w:r>
          </w:p>
          <w:p w:rsidR="0070184E" w:rsidRPr="00F57B67" w:rsidRDefault="0070184E">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To learn about stories with morals. </w:t>
            </w:r>
          </w:p>
          <w:p w:rsidR="0070184E" w:rsidRPr="00F57B67" w:rsidRDefault="0070184E">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Cross curricular link to Science and life cycles.</w:t>
            </w:r>
          </w:p>
        </w:tc>
        <w:tc>
          <w:tcPr>
            <w:tcW w:w="2172" w:type="dxa"/>
            <w:gridSpan w:val="2"/>
            <w:shd w:val="clear" w:color="auto" w:fill="auto"/>
          </w:tcPr>
          <w:p w:rsidR="00D537DB" w:rsidRPr="00F57B67" w:rsidRDefault="0070184E">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understand d empathy.</w:t>
            </w:r>
          </w:p>
          <w:p w:rsidR="0070184E" w:rsidRPr="00F57B67" w:rsidRDefault="0070184E">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Link to other known poems including season poems.</w:t>
            </w:r>
          </w:p>
          <w:p w:rsidR="00DC1D4D" w:rsidRPr="00F57B67" w:rsidRDefault="00DC1D4D">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To recite a poem.</w:t>
            </w:r>
          </w:p>
        </w:tc>
      </w:tr>
    </w:tbl>
    <w:p w:rsidR="00D537DB" w:rsidRPr="00F57B67" w:rsidRDefault="00D537DB">
      <w:pPr>
        <w:rPr>
          <w:rFonts w:ascii="Delius" w:eastAsia="Delius" w:hAnsi="Delius" w:cs="Delius"/>
          <w:color w:val="7F7F7F" w:themeColor="text1" w:themeTint="80"/>
          <w:sz w:val="19"/>
          <w:szCs w:val="19"/>
        </w:rPr>
      </w:pPr>
    </w:p>
    <w:p w:rsidR="00D537DB" w:rsidRPr="00F57B67" w:rsidRDefault="00D537DB">
      <w:pPr>
        <w:rPr>
          <w:rFonts w:ascii="Delius" w:eastAsia="Delius" w:hAnsi="Delius" w:cs="Delius"/>
          <w:color w:val="7F7F7F" w:themeColor="text1" w:themeTint="80"/>
          <w:sz w:val="19"/>
          <w:szCs w:val="19"/>
        </w:rPr>
      </w:pPr>
    </w:p>
    <w:p w:rsidR="00D537DB" w:rsidRPr="00F57B67" w:rsidRDefault="00D537DB">
      <w:pPr>
        <w:rPr>
          <w:rFonts w:ascii="Delius" w:eastAsia="Delius" w:hAnsi="Delius" w:cs="Delius"/>
          <w:color w:val="7F7F7F" w:themeColor="text1" w:themeTint="80"/>
          <w:sz w:val="19"/>
          <w:szCs w:val="19"/>
        </w:rPr>
      </w:pPr>
    </w:p>
    <w:p w:rsidR="00D537DB" w:rsidRPr="00F57B67" w:rsidRDefault="00D537DB">
      <w:pPr>
        <w:rPr>
          <w:rFonts w:ascii="Delius" w:eastAsia="Delius" w:hAnsi="Delius" w:cs="Delius"/>
          <w:color w:val="7F7F7F" w:themeColor="text1" w:themeTint="80"/>
          <w:sz w:val="19"/>
          <w:szCs w:val="19"/>
        </w:rPr>
      </w:pPr>
    </w:p>
    <w:p w:rsidR="00D537DB" w:rsidRPr="00F57B67" w:rsidRDefault="00D537DB">
      <w:pPr>
        <w:rPr>
          <w:rFonts w:ascii="Delius" w:eastAsia="Delius" w:hAnsi="Delius" w:cs="Delius"/>
          <w:color w:val="7F7F7F" w:themeColor="text1" w:themeTint="80"/>
          <w:sz w:val="19"/>
          <w:szCs w:val="19"/>
        </w:rPr>
      </w:pPr>
    </w:p>
    <w:p w:rsidR="00EA1718" w:rsidRPr="00F57B67" w:rsidRDefault="00EA1718">
      <w:pPr>
        <w:rPr>
          <w:rFonts w:ascii="Delius" w:eastAsia="Delius" w:hAnsi="Delius" w:cs="Delius"/>
          <w:color w:val="7F7F7F" w:themeColor="text1" w:themeTint="80"/>
          <w:sz w:val="19"/>
          <w:szCs w:val="19"/>
        </w:rPr>
      </w:pPr>
    </w:p>
    <w:p w:rsidR="00D537DB" w:rsidRPr="00F57B67" w:rsidRDefault="00D537DB">
      <w:pPr>
        <w:rPr>
          <w:rFonts w:ascii="Delius" w:eastAsia="Delius" w:hAnsi="Delius" w:cs="Delius"/>
          <w:color w:val="7F7F7F" w:themeColor="text1" w:themeTint="80"/>
          <w:sz w:val="19"/>
          <w:szCs w:val="19"/>
        </w:rPr>
      </w:pPr>
    </w:p>
    <w:tbl>
      <w:tblPr>
        <w:tblStyle w:val="a4"/>
        <w:tblW w:w="147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9"/>
        <w:gridCol w:w="5985"/>
        <w:gridCol w:w="7085"/>
      </w:tblGrid>
      <w:tr w:rsidR="00F57B67" w:rsidRPr="00F57B67">
        <w:trPr>
          <w:trHeight w:val="265"/>
        </w:trPr>
        <w:tc>
          <w:tcPr>
            <w:tcW w:w="1729" w:type="dxa"/>
            <w:shd w:val="clear" w:color="auto" w:fill="C6D9F1"/>
          </w:tcPr>
          <w:p w:rsidR="00D537DB" w:rsidRPr="00F57B67" w:rsidRDefault="00F2060A">
            <w:pPr>
              <w:rPr>
                <w:rFonts w:ascii="Delius" w:eastAsia="Delius" w:hAnsi="Delius" w:cs="Delius"/>
                <w:b/>
                <w:color w:val="7F7F7F" w:themeColor="text1" w:themeTint="80"/>
                <w:sz w:val="19"/>
                <w:szCs w:val="19"/>
              </w:rPr>
            </w:pPr>
            <w:r w:rsidRPr="00F57B67">
              <w:rPr>
                <w:rFonts w:ascii="Delius" w:eastAsia="Delius" w:hAnsi="Delius" w:cs="Delius"/>
                <w:b/>
                <w:color w:val="7F7F7F" w:themeColor="text1" w:themeTint="80"/>
                <w:sz w:val="19"/>
                <w:szCs w:val="19"/>
              </w:rPr>
              <w:t>Genre</w:t>
            </w:r>
          </w:p>
          <w:p w:rsidR="00D537DB" w:rsidRPr="00F57B67" w:rsidRDefault="00D537DB">
            <w:pPr>
              <w:rPr>
                <w:rFonts w:ascii="Delius" w:eastAsia="Delius" w:hAnsi="Delius" w:cs="Delius"/>
                <w:b/>
                <w:color w:val="7F7F7F" w:themeColor="text1" w:themeTint="80"/>
                <w:sz w:val="19"/>
                <w:szCs w:val="19"/>
              </w:rPr>
            </w:pPr>
          </w:p>
        </w:tc>
        <w:tc>
          <w:tcPr>
            <w:tcW w:w="5985" w:type="dxa"/>
            <w:shd w:val="clear" w:color="auto" w:fill="C6D9F1"/>
          </w:tcPr>
          <w:p w:rsidR="00D537DB" w:rsidRPr="00F57B67" w:rsidRDefault="00F2060A">
            <w:pPr>
              <w:rPr>
                <w:rFonts w:ascii="Delius" w:eastAsia="Delius" w:hAnsi="Delius" w:cs="Delius"/>
                <w:b/>
                <w:color w:val="7F7F7F" w:themeColor="text1" w:themeTint="80"/>
                <w:sz w:val="19"/>
                <w:szCs w:val="19"/>
              </w:rPr>
            </w:pPr>
            <w:r w:rsidRPr="00F57B67">
              <w:rPr>
                <w:rFonts w:ascii="Delius" w:eastAsia="Delius" w:hAnsi="Delius" w:cs="Delius"/>
                <w:b/>
                <w:color w:val="7F7F7F" w:themeColor="text1" w:themeTint="80"/>
                <w:sz w:val="19"/>
                <w:szCs w:val="19"/>
              </w:rPr>
              <w:t>Text Features</w:t>
            </w:r>
          </w:p>
        </w:tc>
        <w:tc>
          <w:tcPr>
            <w:tcW w:w="7085" w:type="dxa"/>
            <w:shd w:val="clear" w:color="auto" w:fill="C6D9F1"/>
          </w:tcPr>
          <w:p w:rsidR="00D537DB" w:rsidRPr="00F57B67" w:rsidRDefault="00F2060A">
            <w:pPr>
              <w:rPr>
                <w:rFonts w:ascii="Delius" w:eastAsia="Delius" w:hAnsi="Delius" w:cs="Delius"/>
                <w:b/>
                <w:color w:val="7F7F7F" w:themeColor="text1" w:themeTint="80"/>
                <w:sz w:val="19"/>
                <w:szCs w:val="19"/>
              </w:rPr>
            </w:pPr>
            <w:r w:rsidRPr="00F57B67">
              <w:rPr>
                <w:rFonts w:ascii="Delius" w:eastAsia="Delius" w:hAnsi="Delius" w:cs="Delius"/>
                <w:b/>
                <w:color w:val="7F7F7F" w:themeColor="text1" w:themeTint="80"/>
                <w:sz w:val="19"/>
                <w:szCs w:val="19"/>
              </w:rPr>
              <w:t>GPS Vocab</w:t>
            </w:r>
          </w:p>
        </w:tc>
      </w:tr>
      <w:tr w:rsidR="00F57B67" w:rsidRPr="00F57B67">
        <w:trPr>
          <w:trHeight w:val="2245"/>
        </w:trPr>
        <w:tc>
          <w:tcPr>
            <w:tcW w:w="1729" w:type="dxa"/>
            <w:shd w:val="clear" w:color="auto" w:fill="C6D9F1"/>
          </w:tcPr>
          <w:p w:rsidR="00D537DB" w:rsidRPr="00F57B67" w:rsidRDefault="00F2060A">
            <w:pPr>
              <w:rPr>
                <w:rFonts w:ascii="Delius" w:eastAsia="Delius" w:hAnsi="Delius" w:cs="Delius"/>
                <w:b/>
                <w:color w:val="7F7F7F" w:themeColor="text1" w:themeTint="80"/>
                <w:sz w:val="19"/>
                <w:szCs w:val="19"/>
              </w:rPr>
            </w:pPr>
            <w:r w:rsidRPr="00F57B67">
              <w:rPr>
                <w:rFonts w:ascii="Delius" w:eastAsia="Delius" w:hAnsi="Delius" w:cs="Delius"/>
                <w:b/>
                <w:color w:val="7F7F7F" w:themeColor="text1" w:themeTint="80"/>
                <w:sz w:val="19"/>
                <w:szCs w:val="19"/>
              </w:rPr>
              <w:lastRenderedPageBreak/>
              <w:t>Explanation</w:t>
            </w:r>
          </w:p>
        </w:tc>
        <w:tc>
          <w:tcPr>
            <w:tcW w:w="5985" w:type="dxa"/>
          </w:tcPr>
          <w:p w:rsidR="00D537DB" w:rsidRPr="00F57B67" w:rsidRDefault="00F2060A">
            <w:pPr>
              <w:jc w:val="cente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to read and discuss a range of explanations for different purposes, noting the features to inform own writing</w:t>
            </w:r>
          </w:p>
          <w:p w:rsidR="00D537DB" w:rsidRPr="00F57B67" w:rsidRDefault="00F2060A">
            <w:pPr>
              <w:numPr>
                <w:ilvl w:val="0"/>
                <w:numId w:val="4"/>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explanation form is adapted for readership and audience- comments may be targeted- thorough coverage of points</w:t>
            </w:r>
          </w:p>
          <w:p w:rsidR="00D537DB" w:rsidRPr="00F57B67" w:rsidRDefault="00F2060A">
            <w:pPr>
              <w:numPr>
                <w:ilvl w:val="0"/>
                <w:numId w:val="4"/>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clear and consistent viewpoint established and maintained writer engages reader through direct address- stylistic devices such as rhetorical questions</w:t>
            </w:r>
          </w:p>
          <w:p w:rsidR="00D537DB" w:rsidRPr="00F57B67" w:rsidRDefault="00F2060A">
            <w:pPr>
              <w:numPr>
                <w:ilvl w:val="0"/>
                <w:numId w:val="4"/>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organisation of points supports thorough coverage and emphasises main ideas </w:t>
            </w:r>
          </w:p>
          <w:p w:rsidR="00D537DB" w:rsidRPr="00F57B67" w:rsidRDefault="00F2060A">
            <w:pPr>
              <w:numPr>
                <w:ilvl w:val="0"/>
                <w:numId w:val="4"/>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use of formal language where appropriate </w:t>
            </w:r>
          </w:p>
          <w:p w:rsidR="00D537DB" w:rsidRPr="00F57B67" w:rsidRDefault="00F2060A">
            <w:pPr>
              <w:numPr>
                <w:ilvl w:val="0"/>
                <w:numId w:val="4"/>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relationships between paragraphs give structure to the whole text, ideas across paragraphs are linked for cohesion</w:t>
            </w:r>
          </w:p>
          <w:p w:rsidR="00D537DB" w:rsidRPr="00F57B67" w:rsidRDefault="00F2060A">
            <w:pPr>
              <w:numPr>
                <w:ilvl w:val="0"/>
                <w:numId w:val="4"/>
              </w:numPr>
              <w:pBdr>
                <w:top w:val="nil"/>
                <w:left w:val="nil"/>
                <w:bottom w:val="nil"/>
                <w:right w:val="nil"/>
                <w:between w:val="nil"/>
              </w:pBdr>
              <w:spacing w:after="200"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layout devices used to structure text- heading, subheading, paragraphs  </w:t>
            </w:r>
          </w:p>
        </w:tc>
        <w:tc>
          <w:tcPr>
            <w:tcW w:w="7085" w:type="dxa"/>
          </w:tcPr>
          <w:p w:rsidR="00D537DB" w:rsidRPr="00F57B67" w:rsidRDefault="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full range of sentences and punctuation used accurately, with varied conjunctions and for effect</w:t>
            </w:r>
          </w:p>
          <w:p w:rsidR="00D537DB" w:rsidRPr="00F57B67" w:rsidRDefault="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use of hyphens to avoid ambiguity</w:t>
            </w:r>
          </w:p>
          <w:p w:rsidR="00D537DB" w:rsidRPr="00F57B67" w:rsidRDefault="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time reference and focus varied through the use of verbs (passive) </w:t>
            </w:r>
          </w:p>
          <w:p w:rsidR="00D537DB" w:rsidRPr="00F57B67" w:rsidRDefault="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italics to stress words for emphasis </w:t>
            </w:r>
          </w:p>
          <w:p w:rsidR="00D537DB" w:rsidRPr="00F57B67" w:rsidRDefault="00D537DB">
            <w:pPr>
              <w:rPr>
                <w:rFonts w:ascii="Delius" w:eastAsia="Delius" w:hAnsi="Delius" w:cs="Delius"/>
                <w:color w:val="7F7F7F" w:themeColor="text1" w:themeTint="80"/>
                <w:sz w:val="19"/>
                <w:szCs w:val="19"/>
              </w:rPr>
            </w:pPr>
          </w:p>
        </w:tc>
      </w:tr>
      <w:tr w:rsidR="00F57B67" w:rsidRPr="00F57B67">
        <w:trPr>
          <w:trHeight w:val="1436"/>
        </w:trPr>
        <w:tc>
          <w:tcPr>
            <w:tcW w:w="1729" w:type="dxa"/>
            <w:shd w:val="clear" w:color="auto" w:fill="C6D9F1"/>
          </w:tcPr>
          <w:p w:rsidR="00D537DB" w:rsidRPr="00F57B67" w:rsidRDefault="00F2060A">
            <w:pPr>
              <w:rPr>
                <w:rFonts w:ascii="Delius" w:eastAsia="Delius" w:hAnsi="Delius" w:cs="Delius"/>
                <w:b/>
                <w:color w:val="7F7F7F" w:themeColor="text1" w:themeTint="80"/>
                <w:sz w:val="19"/>
                <w:szCs w:val="19"/>
              </w:rPr>
            </w:pPr>
            <w:r w:rsidRPr="00F57B67">
              <w:rPr>
                <w:rFonts w:ascii="Delius" w:eastAsia="Delius" w:hAnsi="Delius" w:cs="Delius"/>
                <w:b/>
                <w:color w:val="7F7F7F" w:themeColor="text1" w:themeTint="80"/>
                <w:sz w:val="19"/>
                <w:szCs w:val="19"/>
              </w:rPr>
              <w:t>Instructions</w:t>
            </w:r>
          </w:p>
        </w:tc>
        <w:tc>
          <w:tcPr>
            <w:tcW w:w="5985" w:type="dxa"/>
          </w:tcPr>
          <w:p w:rsidR="00D537DB" w:rsidRPr="00F57B67" w:rsidRDefault="00F2060A">
            <w:pPr>
              <w:numPr>
                <w:ilvl w:val="0"/>
                <w:numId w:val="3"/>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use instructions for a particular purpose in cross curricular work, writing with the audience in mind and using the appropriate organisational and language techniques </w:t>
            </w:r>
          </w:p>
          <w:p w:rsidR="00D537DB" w:rsidRPr="00F57B67" w:rsidRDefault="00F2060A">
            <w:pPr>
              <w:numPr>
                <w:ilvl w:val="0"/>
                <w:numId w:val="3"/>
              </w:numPr>
              <w:pBdr>
                <w:top w:val="nil"/>
                <w:left w:val="nil"/>
                <w:bottom w:val="nil"/>
                <w:right w:val="nil"/>
                <w:between w:val="nil"/>
              </w:pBdr>
              <w:spacing w:after="200"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plan own instructions and evaluate in terms of effectiveness and appropriateness- edit an improve as necessary  </w:t>
            </w:r>
          </w:p>
        </w:tc>
        <w:tc>
          <w:tcPr>
            <w:tcW w:w="7085" w:type="dxa"/>
          </w:tcPr>
          <w:p w:rsidR="00D537DB" w:rsidRPr="00F57B67" w:rsidRDefault="00F2060A">
            <w:pPr>
              <w:numPr>
                <w:ilvl w:val="0"/>
                <w:numId w:val="8"/>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use of semi-colon to indicate stronger subdivision between two clauses</w:t>
            </w:r>
          </w:p>
          <w:p w:rsidR="00D537DB" w:rsidRPr="00F57B67" w:rsidRDefault="00F2060A">
            <w:pPr>
              <w:numPr>
                <w:ilvl w:val="0"/>
                <w:numId w:val="8"/>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accurate punctuation of bullets points to list information </w:t>
            </w:r>
          </w:p>
          <w:p w:rsidR="00D537DB" w:rsidRPr="00F57B67" w:rsidRDefault="00F2060A">
            <w:pPr>
              <w:numPr>
                <w:ilvl w:val="0"/>
                <w:numId w:val="8"/>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correct use of active and passive forms </w:t>
            </w:r>
          </w:p>
          <w:p w:rsidR="00D537DB" w:rsidRPr="00F57B67" w:rsidRDefault="00F2060A">
            <w:pPr>
              <w:numPr>
                <w:ilvl w:val="0"/>
                <w:numId w:val="8"/>
              </w:numPr>
              <w:pBdr>
                <w:top w:val="nil"/>
                <w:left w:val="nil"/>
                <w:bottom w:val="nil"/>
                <w:right w:val="nil"/>
                <w:between w:val="nil"/>
              </w:pBdr>
              <w:spacing w:after="200"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use of formal language where appropriate </w:t>
            </w:r>
          </w:p>
        </w:tc>
      </w:tr>
      <w:tr w:rsidR="00F57B67" w:rsidRPr="00F57B67">
        <w:trPr>
          <w:trHeight w:val="2656"/>
        </w:trPr>
        <w:tc>
          <w:tcPr>
            <w:tcW w:w="1729" w:type="dxa"/>
            <w:shd w:val="clear" w:color="auto" w:fill="C6D9F1"/>
          </w:tcPr>
          <w:p w:rsidR="00D537DB" w:rsidRPr="00F57B67" w:rsidRDefault="00F2060A">
            <w:pPr>
              <w:rPr>
                <w:rFonts w:ascii="Delius" w:eastAsia="Delius" w:hAnsi="Delius" w:cs="Delius"/>
                <w:b/>
                <w:color w:val="7F7F7F" w:themeColor="text1" w:themeTint="80"/>
                <w:sz w:val="19"/>
                <w:szCs w:val="19"/>
              </w:rPr>
            </w:pPr>
            <w:r w:rsidRPr="00F57B67">
              <w:rPr>
                <w:rFonts w:ascii="Delius" w:eastAsia="Delius" w:hAnsi="Delius" w:cs="Delius"/>
                <w:b/>
                <w:color w:val="7F7F7F" w:themeColor="text1" w:themeTint="80"/>
                <w:sz w:val="19"/>
                <w:szCs w:val="19"/>
              </w:rPr>
              <w:lastRenderedPageBreak/>
              <w:t>Narrative</w:t>
            </w:r>
          </w:p>
        </w:tc>
        <w:tc>
          <w:tcPr>
            <w:tcW w:w="5985" w:type="dxa"/>
          </w:tcPr>
          <w:p w:rsidR="00D537DB" w:rsidRPr="00F57B67" w:rsidRDefault="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Story structures used and include:</w:t>
            </w:r>
          </w:p>
          <w:p w:rsidR="00D537DB" w:rsidRPr="00F57B67" w:rsidRDefault="00F2060A">
            <w:pPr>
              <w:numPr>
                <w:ilvl w:val="0"/>
                <w:numId w:val="6"/>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suspense, cliff hangers, flashbacks/forwards, time slips, starting at the action</w:t>
            </w:r>
          </w:p>
          <w:p w:rsidR="00D537DB" w:rsidRPr="00F57B67" w:rsidRDefault="00F2060A">
            <w:pPr>
              <w:numPr>
                <w:ilvl w:val="0"/>
                <w:numId w:val="6"/>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paragraphs securely linked throughout</w:t>
            </w:r>
          </w:p>
          <w:p w:rsidR="00D537DB" w:rsidRPr="00F57B67" w:rsidRDefault="00F2060A">
            <w:pPr>
              <w:numPr>
                <w:ilvl w:val="0"/>
                <w:numId w:val="6"/>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range of techniques to appeal to and engage the reader</w:t>
            </w:r>
          </w:p>
          <w:p w:rsidR="00D537DB" w:rsidRPr="00F57B67" w:rsidRDefault="00F2060A">
            <w:pPr>
              <w:numPr>
                <w:ilvl w:val="0"/>
                <w:numId w:val="6"/>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secure development of characterisation, settings and atmosphere and use of dialogue to convey character and advance the action</w:t>
            </w:r>
          </w:p>
          <w:p w:rsidR="00D537DB" w:rsidRPr="00F57B67" w:rsidRDefault="00F2060A">
            <w:pPr>
              <w:numPr>
                <w:ilvl w:val="0"/>
                <w:numId w:val="6"/>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identify the audience and purpose for writing and write appropriately to engage and entertain the audience</w:t>
            </w:r>
          </w:p>
          <w:p w:rsidR="00D537DB" w:rsidRPr="00F57B67" w:rsidRDefault="00F2060A">
            <w:pPr>
              <w:numPr>
                <w:ilvl w:val="0"/>
                <w:numId w:val="6"/>
              </w:numPr>
              <w:pBdr>
                <w:top w:val="nil"/>
                <w:left w:val="nil"/>
                <w:bottom w:val="nil"/>
                <w:right w:val="nil"/>
                <w:between w:val="nil"/>
              </w:pBdr>
              <w:spacing w:after="200"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propose changes to vocabulary, grammar and punctuation to enhance effects and clarify meaning </w:t>
            </w:r>
          </w:p>
        </w:tc>
        <w:tc>
          <w:tcPr>
            <w:tcW w:w="7085" w:type="dxa"/>
          </w:tcPr>
          <w:p w:rsidR="00D537DB" w:rsidRPr="00F57B67" w:rsidRDefault="00F2060A">
            <w:pPr>
              <w:numPr>
                <w:ilvl w:val="0"/>
                <w:numId w:val="6"/>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use of full range of sentence types and punctuation for effect to enhance the story and engage the reader</w:t>
            </w:r>
          </w:p>
          <w:p w:rsidR="00D537DB" w:rsidRPr="00F57B67" w:rsidRDefault="00F2060A">
            <w:pPr>
              <w:numPr>
                <w:ilvl w:val="0"/>
                <w:numId w:val="6"/>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use informal/formal language appropriately</w:t>
            </w:r>
          </w:p>
          <w:p w:rsidR="00D537DB" w:rsidRPr="00F57B67" w:rsidRDefault="00F2060A">
            <w:pPr>
              <w:numPr>
                <w:ilvl w:val="0"/>
                <w:numId w:val="6"/>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use of semi-colon, colon, dash to mark the boundary between independent clauses  </w:t>
            </w:r>
          </w:p>
          <w:p w:rsidR="00D537DB" w:rsidRPr="00F57B67" w:rsidRDefault="00F2060A">
            <w:pPr>
              <w:numPr>
                <w:ilvl w:val="0"/>
                <w:numId w:val="6"/>
              </w:numPr>
              <w:pBdr>
                <w:top w:val="nil"/>
                <w:left w:val="nil"/>
                <w:bottom w:val="nil"/>
                <w:right w:val="nil"/>
                <w:between w:val="nil"/>
              </w:pBdr>
              <w:spacing w:after="200"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dialogue punctuated correctly using inverted commas</w:t>
            </w:r>
          </w:p>
          <w:p w:rsidR="00D537DB" w:rsidRPr="00F57B67" w:rsidRDefault="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w:t>
            </w:r>
          </w:p>
          <w:p w:rsidR="00D537DB" w:rsidRPr="00F57B67" w:rsidRDefault="00D537DB">
            <w:pPr>
              <w:rPr>
                <w:rFonts w:ascii="Delius" w:eastAsia="Delius" w:hAnsi="Delius" w:cs="Delius"/>
                <w:color w:val="7F7F7F" w:themeColor="text1" w:themeTint="80"/>
                <w:sz w:val="19"/>
                <w:szCs w:val="19"/>
              </w:rPr>
            </w:pPr>
          </w:p>
        </w:tc>
      </w:tr>
      <w:tr w:rsidR="00F57B67" w:rsidRPr="00F57B67">
        <w:trPr>
          <w:trHeight w:val="2040"/>
        </w:trPr>
        <w:tc>
          <w:tcPr>
            <w:tcW w:w="1729" w:type="dxa"/>
            <w:shd w:val="clear" w:color="auto" w:fill="C6D9F1"/>
          </w:tcPr>
          <w:p w:rsidR="00D537DB" w:rsidRPr="00F57B67" w:rsidRDefault="00F2060A">
            <w:pPr>
              <w:rPr>
                <w:rFonts w:ascii="Delius" w:eastAsia="Delius" w:hAnsi="Delius" w:cs="Delius"/>
                <w:b/>
                <w:color w:val="7F7F7F" w:themeColor="text1" w:themeTint="80"/>
                <w:sz w:val="19"/>
                <w:szCs w:val="19"/>
              </w:rPr>
            </w:pPr>
            <w:r w:rsidRPr="00F57B67">
              <w:rPr>
                <w:rFonts w:ascii="Delius" w:eastAsia="Delius" w:hAnsi="Delius" w:cs="Delius"/>
                <w:b/>
                <w:color w:val="7F7F7F" w:themeColor="text1" w:themeTint="80"/>
                <w:sz w:val="19"/>
                <w:szCs w:val="19"/>
              </w:rPr>
              <w:t>Non - Chronological</w:t>
            </w:r>
          </w:p>
        </w:tc>
        <w:tc>
          <w:tcPr>
            <w:tcW w:w="5985" w:type="dxa"/>
          </w:tcPr>
          <w:p w:rsidR="00D537DB" w:rsidRPr="00F57B67" w:rsidRDefault="00F2060A">
            <w:pPr>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 text clearly is clearly written and adapted to engage/entertain/inform the reader </w:t>
            </w:r>
          </w:p>
          <w:p w:rsidR="00D537DB" w:rsidRPr="00F57B67" w:rsidRDefault="00F2060A">
            <w:pPr>
              <w:numPr>
                <w:ilvl w:val="0"/>
                <w:numId w:val="9"/>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clear viewpoint is established and maintained and contrasts are revealed through lines of questioning </w:t>
            </w:r>
          </w:p>
          <w:p w:rsidR="00D537DB" w:rsidRPr="00F57B67" w:rsidRDefault="00F2060A">
            <w:pPr>
              <w:numPr>
                <w:ilvl w:val="0"/>
                <w:numId w:val="9"/>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conscious addressing of the reader is evident through deliberate use of informal style </w:t>
            </w:r>
          </w:p>
          <w:p w:rsidR="00D537DB" w:rsidRPr="00F57B67" w:rsidRDefault="00F2060A">
            <w:pPr>
              <w:numPr>
                <w:ilvl w:val="0"/>
                <w:numId w:val="9"/>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imaginative details are developed and appropriate stylistic features add interest, </w:t>
            </w:r>
            <w:proofErr w:type="spellStart"/>
            <w:r w:rsidRPr="00F57B67">
              <w:rPr>
                <w:rFonts w:ascii="Delius" w:eastAsia="Delius" w:hAnsi="Delius" w:cs="Delius"/>
                <w:color w:val="7F7F7F" w:themeColor="text1" w:themeTint="80"/>
                <w:sz w:val="19"/>
                <w:szCs w:val="19"/>
              </w:rPr>
              <w:t>eg</w:t>
            </w:r>
            <w:proofErr w:type="spellEnd"/>
            <w:r w:rsidRPr="00F57B67">
              <w:rPr>
                <w:rFonts w:ascii="Delius" w:eastAsia="Delius" w:hAnsi="Delius" w:cs="Delius"/>
                <w:color w:val="7F7F7F" w:themeColor="text1" w:themeTint="80"/>
                <w:sz w:val="19"/>
                <w:szCs w:val="19"/>
              </w:rPr>
              <w:t xml:space="preserve"> rhetorical questions</w:t>
            </w:r>
          </w:p>
          <w:p w:rsidR="00D537DB" w:rsidRPr="00F57B67" w:rsidRDefault="00F2060A">
            <w:pPr>
              <w:numPr>
                <w:ilvl w:val="0"/>
                <w:numId w:val="9"/>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relationships between paragraphs give structure to the whole article: headline/title, followed by focused intro and well controlled coverage of range of aspects of subject, conclusion draws together the key features  </w:t>
            </w:r>
          </w:p>
          <w:p w:rsidR="00D537DB" w:rsidRPr="00F57B67" w:rsidRDefault="00F2060A">
            <w:pPr>
              <w:numPr>
                <w:ilvl w:val="0"/>
                <w:numId w:val="9"/>
              </w:numPr>
              <w:pBdr>
                <w:top w:val="nil"/>
                <w:left w:val="nil"/>
                <w:bottom w:val="nil"/>
                <w:right w:val="nil"/>
                <w:between w:val="nil"/>
              </w:pBdr>
              <w:spacing w:after="200"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main points in paragraphs supported by relevant details </w:t>
            </w:r>
          </w:p>
        </w:tc>
        <w:tc>
          <w:tcPr>
            <w:tcW w:w="7085" w:type="dxa"/>
          </w:tcPr>
          <w:p w:rsidR="00D537DB" w:rsidRPr="00F57B67" w:rsidRDefault="00F2060A">
            <w:pPr>
              <w:numPr>
                <w:ilvl w:val="0"/>
                <w:numId w:val="9"/>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complex and compound sentences used with a variety of conjunctions </w:t>
            </w:r>
          </w:p>
          <w:p w:rsidR="00D537DB" w:rsidRPr="00F57B67" w:rsidRDefault="00F2060A">
            <w:pPr>
              <w:numPr>
                <w:ilvl w:val="0"/>
                <w:numId w:val="9"/>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expansion of phrases and clauses to add detail</w:t>
            </w:r>
          </w:p>
          <w:p w:rsidR="00D537DB" w:rsidRPr="00F57B67" w:rsidRDefault="00F2060A">
            <w:pPr>
              <w:numPr>
                <w:ilvl w:val="0"/>
                <w:numId w:val="9"/>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meaning developed through complex verb phrases</w:t>
            </w:r>
          </w:p>
          <w:p w:rsidR="00D537DB" w:rsidRPr="00F57B67" w:rsidRDefault="00F2060A">
            <w:pPr>
              <w:numPr>
                <w:ilvl w:val="0"/>
                <w:numId w:val="9"/>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consistent and correct use of tense </w:t>
            </w:r>
          </w:p>
          <w:p w:rsidR="00D537DB" w:rsidRPr="00F57B67" w:rsidRDefault="00F2060A">
            <w:pPr>
              <w:numPr>
                <w:ilvl w:val="0"/>
                <w:numId w:val="9"/>
              </w:numPr>
              <w:pBdr>
                <w:top w:val="nil"/>
                <w:left w:val="nil"/>
                <w:bottom w:val="nil"/>
                <w:right w:val="nil"/>
                <w:between w:val="nil"/>
              </w:pBdr>
              <w:spacing w:after="200"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succinct phrases of quotations used to direct the reader’s focus</w:t>
            </w:r>
          </w:p>
          <w:p w:rsidR="00D537DB" w:rsidRPr="00F57B67" w:rsidRDefault="00D537DB">
            <w:pPr>
              <w:rPr>
                <w:rFonts w:ascii="Delius" w:eastAsia="Delius" w:hAnsi="Delius" w:cs="Delius"/>
                <w:color w:val="7F7F7F" w:themeColor="text1" w:themeTint="80"/>
                <w:sz w:val="19"/>
                <w:szCs w:val="19"/>
              </w:rPr>
            </w:pPr>
          </w:p>
          <w:p w:rsidR="00D537DB" w:rsidRPr="00F57B67" w:rsidRDefault="00D537DB">
            <w:pPr>
              <w:rPr>
                <w:rFonts w:ascii="Delius" w:eastAsia="Delius" w:hAnsi="Delius" w:cs="Delius"/>
                <w:color w:val="7F7F7F" w:themeColor="text1" w:themeTint="80"/>
                <w:sz w:val="19"/>
                <w:szCs w:val="19"/>
              </w:rPr>
            </w:pPr>
          </w:p>
        </w:tc>
      </w:tr>
      <w:tr w:rsidR="00F57B67" w:rsidRPr="00F57B67">
        <w:trPr>
          <w:trHeight w:val="3066"/>
        </w:trPr>
        <w:tc>
          <w:tcPr>
            <w:tcW w:w="1729" w:type="dxa"/>
            <w:shd w:val="clear" w:color="auto" w:fill="C6D9F1"/>
          </w:tcPr>
          <w:p w:rsidR="00D537DB" w:rsidRPr="00F57B67" w:rsidRDefault="00F2060A">
            <w:pPr>
              <w:rPr>
                <w:rFonts w:ascii="Delius" w:eastAsia="Delius" w:hAnsi="Delius" w:cs="Delius"/>
                <w:b/>
                <w:color w:val="7F7F7F" w:themeColor="text1" w:themeTint="80"/>
                <w:sz w:val="19"/>
                <w:szCs w:val="19"/>
              </w:rPr>
            </w:pPr>
            <w:r w:rsidRPr="00F57B67">
              <w:rPr>
                <w:rFonts w:ascii="Delius" w:eastAsia="Delius" w:hAnsi="Delius" w:cs="Delius"/>
                <w:b/>
                <w:color w:val="7F7F7F" w:themeColor="text1" w:themeTint="80"/>
                <w:sz w:val="19"/>
                <w:szCs w:val="19"/>
              </w:rPr>
              <w:lastRenderedPageBreak/>
              <w:t>Persuasive</w:t>
            </w:r>
          </w:p>
        </w:tc>
        <w:tc>
          <w:tcPr>
            <w:tcW w:w="5985" w:type="dxa"/>
          </w:tcPr>
          <w:p w:rsidR="00D537DB" w:rsidRPr="00F57B67" w:rsidRDefault="00F2060A">
            <w:pPr>
              <w:numPr>
                <w:ilvl w:val="0"/>
                <w:numId w:val="11"/>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through reading and analysis, recognise how persuasive arguments are effectively constructed through: expression, linking of points, persuasive examples and evidence, pre-empting counter arguments, appealing to known views/feelings of the reader</w:t>
            </w:r>
          </w:p>
          <w:p w:rsidR="00D537DB" w:rsidRPr="00F57B67" w:rsidRDefault="00F2060A">
            <w:pPr>
              <w:numPr>
                <w:ilvl w:val="0"/>
                <w:numId w:val="11"/>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construct persuasive arguments that use: persuasive language, logically developed and supported points that are organised for impact (for example the main point first), emotive language (where appropriate), appeal to the reader and their views, writing tailored to the meet the needs of the purpose and audience</w:t>
            </w:r>
          </w:p>
          <w:p w:rsidR="00D537DB" w:rsidRPr="00F57B67" w:rsidRDefault="00F2060A">
            <w:pPr>
              <w:numPr>
                <w:ilvl w:val="0"/>
                <w:numId w:val="11"/>
              </w:numPr>
              <w:pBdr>
                <w:top w:val="nil"/>
                <w:left w:val="nil"/>
                <w:bottom w:val="nil"/>
                <w:right w:val="nil"/>
                <w:between w:val="nil"/>
              </w:pBdr>
              <w:spacing w:after="200"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use of formal and impersonal language where necessary</w:t>
            </w:r>
          </w:p>
          <w:p w:rsidR="00D537DB" w:rsidRPr="00F57B67" w:rsidRDefault="00D537DB">
            <w:pPr>
              <w:rPr>
                <w:rFonts w:ascii="Delius" w:eastAsia="Delius" w:hAnsi="Delius" w:cs="Delius"/>
                <w:color w:val="7F7F7F" w:themeColor="text1" w:themeTint="80"/>
                <w:sz w:val="19"/>
                <w:szCs w:val="19"/>
              </w:rPr>
            </w:pPr>
          </w:p>
        </w:tc>
        <w:tc>
          <w:tcPr>
            <w:tcW w:w="7085" w:type="dxa"/>
          </w:tcPr>
          <w:p w:rsidR="00D537DB" w:rsidRPr="00F57B67" w:rsidRDefault="00F2060A">
            <w:pPr>
              <w:numPr>
                <w:ilvl w:val="0"/>
                <w:numId w:val="11"/>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use of conditionals </w:t>
            </w:r>
          </w:p>
          <w:p w:rsidR="00D537DB" w:rsidRPr="00F57B67" w:rsidRDefault="00F2060A">
            <w:pPr>
              <w:numPr>
                <w:ilvl w:val="0"/>
                <w:numId w:val="11"/>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use of modal verbs to indicate degrees of possibility</w:t>
            </w:r>
          </w:p>
          <w:p w:rsidR="00D537DB" w:rsidRPr="00F57B67" w:rsidRDefault="00F2060A">
            <w:pPr>
              <w:numPr>
                <w:ilvl w:val="0"/>
                <w:numId w:val="11"/>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use of inverted commas to include quotes to support points</w:t>
            </w:r>
          </w:p>
          <w:p w:rsidR="00D537DB" w:rsidRPr="00F57B67" w:rsidRDefault="00F2060A">
            <w:pPr>
              <w:numPr>
                <w:ilvl w:val="0"/>
                <w:numId w:val="11"/>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use of formal language and generalising starters (it is believed that, most people agree that…)</w:t>
            </w:r>
          </w:p>
          <w:p w:rsidR="00D537DB" w:rsidRPr="00F57B67" w:rsidRDefault="00F2060A">
            <w:pPr>
              <w:numPr>
                <w:ilvl w:val="0"/>
                <w:numId w:val="11"/>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use of coordinating and subordinating conjunctions </w:t>
            </w:r>
          </w:p>
          <w:p w:rsidR="00D537DB" w:rsidRPr="00F57B67" w:rsidRDefault="00F2060A">
            <w:pPr>
              <w:numPr>
                <w:ilvl w:val="0"/>
                <w:numId w:val="11"/>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use of the subjunctive to appeal to the reader- If I were you…</w:t>
            </w:r>
          </w:p>
          <w:p w:rsidR="00D537DB" w:rsidRPr="00F57B67" w:rsidRDefault="00F2060A">
            <w:pPr>
              <w:numPr>
                <w:ilvl w:val="0"/>
                <w:numId w:val="11"/>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full range of punctuation and sentence structures used accurately and effectively  </w:t>
            </w:r>
          </w:p>
          <w:p w:rsidR="00D537DB" w:rsidRPr="00F57B67" w:rsidRDefault="00F2060A">
            <w:pPr>
              <w:numPr>
                <w:ilvl w:val="0"/>
                <w:numId w:val="11"/>
              </w:numPr>
              <w:pBdr>
                <w:top w:val="nil"/>
                <w:left w:val="nil"/>
                <w:bottom w:val="nil"/>
                <w:right w:val="nil"/>
                <w:between w:val="nil"/>
              </w:pBdr>
              <w:spacing w:after="200"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use of brackets, dashes for parenthesis</w:t>
            </w:r>
          </w:p>
        </w:tc>
      </w:tr>
      <w:tr w:rsidR="00F57B67" w:rsidRPr="00F57B67">
        <w:trPr>
          <w:trHeight w:val="1835"/>
        </w:trPr>
        <w:tc>
          <w:tcPr>
            <w:tcW w:w="1729" w:type="dxa"/>
            <w:shd w:val="clear" w:color="auto" w:fill="C6D9F1"/>
          </w:tcPr>
          <w:p w:rsidR="00D537DB" w:rsidRPr="00F57B67" w:rsidRDefault="00F2060A">
            <w:pPr>
              <w:rPr>
                <w:rFonts w:ascii="Delius" w:eastAsia="Delius" w:hAnsi="Delius" w:cs="Delius"/>
                <w:b/>
                <w:color w:val="7F7F7F" w:themeColor="text1" w:themeTint="80"/>
                <w:sz w:val="19"/>
                <w:szCs w:val="19"/>
              </w:rPr>
            </w:pPr>
            <w:r w:rsidRPr="00F57B67">
              <w:rPr>
                <w:rFonts w:ascii="Delius" w:eastAsia="Delius" w:hAnsi="Delius" w:cs="Delius"/>
                <w:b/>
                <w:color w:val="7F7F7F" w:themeColor="text1" w:themeTint="80"/>
                <w:sz w:val="19"/>
                <w:szCs w:val="19"/>
              </w:rPr>
              <w:t>Poetry</w:t>
            </w:r>
          </w:p>
        </w:tc>
        <w:tc>
          <w:tcPr>
            <w:tcW w:w="5985" w:type="dxa"/>
          </w:tcPr>
          <w:p w:rsidR="00D537DB" w:rsidRPr="00F57B67" w:rsidRDefault="00F2060A">
            <w:pPr>
              <w:numPr>
                <w:ilvl w:val="0"/>
                <w:numId w:val="5"/>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Pupils are capable of using a full range of poetic devices: rhyme, alliteration, simile, personification, metaphor, onomatopoeia, assonance, repetition, rhythm. These are used in a way to create an effect and impact on the reader.</w:t>
            </w:r>
          </w:p>
          <w:p w:rsidR="00D537DB" w:rsidRPr="00F57B67" w:rsidRDefault="00F2060A">
            <w:pPr>
              <w:numPr>
                <w:ilvl w:val="0"/>
                <w:numId w:val="5"/>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Pupils can produce poems in a range of different forms and in the style of other poets.</w:t>
            </w:r>
          </w:p>
          <w:p w:rsidR="00D537DB" w:rsidRPr="00F57B67" w:rsidRDefault="00F2060A">
            <w:pPr>
              <w:numPr>
                <w:ilvl w:val="0"/>
                <w:numId w:val="5"/>
              </w:numPr>
              <w:pBdr>
                <w:top w:val="nil"/>
                <w:left w:val="nil"/>
                <w:bottom w:val="nil"/>
                <w:right w:val="nil"/>
                <w:between w:val="nil"/>
              </w:pBdr>
              <w:spacing w:after="200"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Pupils can perform poetry by heart either written by another or perform their own compositions. </w:t>
            </w:r>
          </w:p>
        </w:tc>
        <w:tc>
          <w:tcPr>
            <w:tcW w:w="7085" w:type="dxa"/>
          </w:tcPr>
          <w:p w:rsidR="00D537DB" w:rsidRPr="00F57B67" w:rsidRDefault="00F2060A">
            <w:pPr>
              <w:numPr>
                <w:ilvl w:val="0"/>
                <w:numId w:val="5"/>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accurate punctuation of sentences</w:t>
            </w:r>
          </w:p>
          <w:p w:rsidR="00D537DB" w:rsidRPr="00F57B67" w:rsidRDefault="00F2060A">
            <w:pPr>
              <w:numPr>
                <w:ilvl w:val="0"/>
                <w:numId w:val="5"/>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use of vocabulary for effect</w:t>
            </w:r>
          </w:p>
          <w:p w:rsidR="00D537DB" w:rsidRPr="00F57B67" w:rsidRDefault="00F2060A">
            <w:pPr>
              <w:numPr>
                <w:ilvl w:val="0"/>
                <w:numId w:val="5"/>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structuring of the poem for effect</w:t>
            </w:r>
          </w:p>
          <w:p w:rsidR="00D537DB" w:rsidRPr="00F57B67" w:rsidRDefault="00F2060A">
            <w:pPr>
              <w:numPr>
                <w:ilvl w:val="0"/>
                <w:numId w:val="5"/>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using expanded noun phrases to add detail</w:t>
            </w:r>
          </w:p>
          <w:p w:rsidR="00D537DB" w:rsidRPr="00F57B67" w:rsidRDefault="00F2060A">
            <w:pPr>
              <w:numPr>
                <w:ilvl w:val="0"/>
                <w:numId w:val="5"/>
              </w:numPr>
              <w:pBdr>
                <w:top w:val="nil"/>
                <w:left w:val="nil"/>
                <w:bottom w:val="nil"/>
                <w:right w:val="nil"/>
                <w:between w:val="nil"/>
              </w:pBdr>
              <w:spacing w:after="200"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use of punctuation to add meaning</w:t>
            </w:r>
          </w:p>
        </w:tc>
      </w:tr>
      <w:tr w:rsidR="00F57B67" w:rsidRPr="00F57B67">
        <w:trPr>
          <w:trHeight w:val="1629"/>
        </w:trPr>
        <w:tc>
          <w:tcPr>
            <w:tcW w:w="1729" w:type="dxa"/>
            <w:shd w:val="clear" w:color="auto" w:fill="C6D9F1"/>
          </w:tcPr>
          <w:p w:rsidR="00D537DB" w:rsidRPr="00F57B67" w:rsidRDefault="00F2060A">
            <w:pPr>
              <w:rPr>
                <w:rFonts w:ascii="Delius" w:eastAsia="Delius" w:hAnsi="Delius" w:cs="Delius"/>
                <w:b/>
                <w:color w:val="7F7F7F" w:themeColor="text1" w:themeTint="80"/>
                <w:sz w:val="19"/>
                <w:szCs w:val="19"/>
              </w:rPr>
            </w:pPr>
            <w:r w:rsidRPr="00F57B67">
              <w:rPr>
                <w:rFonts w:ascii="Delius" w:eastAsia="Delius" w:hAnsi="Delius" w:cs="Delius"/>
                <w:b/>
                <w:color w:val="7F7F7F" w:themeColor="text1" w:themeTint="80"/>
                <w:sz w:val="19"/>
                <w:szCs w:val="19"/>
              </w:rPr>
              <w:t>Recount</w:t>
            </w:r>
          </w:p>
        </w:tc>
        <w:tc>
          <w:tcPr>
            <w:tcW w:w="5985" w:type="dxa"/>
          </w:tcPr>
          <w:p w:rsidR="00D537DB" w:rsidRPr="00F57B67" w:rsidRDefault="00F2060A">
            <w:pPr>
              <w:numPr>
                <w:ilvl w:val="0"/>
                <w:numId w:val="10"/>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determines the difference between biography and autobiography and recognise the effect on the reader of using first or 3</w:t>
            </w:r>
            <w:r w:rsidRPr="00F57B67">
              <w:rPr>
                <w:rFonts w:ascii="Delius" w:eastAsia="Delius" w:hAnsi="Delius" w:cs="Delius"/>
                <w:color w:val="7F7F7F" w:themeColor="text1" w:themeTint="80"/>
                <w:sz w:val="19"/>
                <w:szCs w:val="19"/>
                <w:vertAlign w:val="superscript"/>
              </w:rPr>
              <w:t>rd</w:t>
            </w:r>
            <w:r w:rsidRPr="00F57B67">
              <w:rPr>
                <w:rFonts w:ascii="Delius" w:eastAsia="Delius" w:hAnsi="Delius" w:cs="Delius"/>
                <w:color w:val="7F7F7F" w:themeColor="text1" w:themeTint="80"/>
                <w:sz w:val="19"/>
                <w:szCs w:val="19"/>
              </w:rPr>
              <w:t xml:space="preserve"> person</w:t>
            </w:r>
          </w:p>
          <w:p w:rsidR="00D537DB" w:rsidRPr="00F57B67" w:rsidRDefault="00F2060A">
            <w:pPr>
              <w:numPr>
                <w:ilvl w:val="0"/>
                <w:numId w:val="10"/>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develops the skills of writing in role through use of biographical and autobiographical writing with a distinctive voice and use own research to inform such writing (</w:t>
            </w:r>
            <w:proofErr w:type="spellStart"/>
            <w:r w:rsidRPr="00F57B67">
              <w:rPr>
                <w:rFonts w:ascii="Delius" w:eastAsia="Delius" w:hAnsi="Delius" w:cs="Delius"/>
                <w:color w:val="7F7F7F" w:themeColor="text1" w:themeTint="80"/>
                <w:sz w:val="19"/>
                <w:szCs w:val="19"/>
              </w:rPr>
              <w:t>eg</w:t>
            </w:r>
            <w:proofErr w:type="spellEnd"/>
            <w:r w:rsidRPr="00F57B67">
              <w:rPr>
                <w:rFonts w:ascii="Delius" w:eastAsia="Delius" w:hAnsi="Delius" w:cs="Delius"/>
                <w:color w:val="7F7F7F" w:themeColor="text1" w:themeTint="80"/>
                <w:sz w:val="19"/>
                <w:szCs w:val="19"/>
              </w:rPr>
              <w:t>, historical biography)</w:t>
            </w:r>
          </w:p>
          <w:p w:rsidR="00D537DB" w:rsidRPr="00F57B67" w:rsidRDefault="00F2060A">
            <w:pPr>
              <w:numPr>
                <w:ilvl w:val="0"/>
                <w:numId w:val="10"/>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writes recounts for a real purpose- diary entry focusing on reflection about an event, from a character’s point of view </w:t>
            </w:r>
            <w:r w:rsidRPr="00F57B67">
              <w:rPr>
                <w:rFonts w:ascii="Delius" w:eastAsia="Delius" w:hAnsi="Delius" w:cs="Delius"/>
                <w:color w:val="7F7F7F" w:themeColor="text1" w:themeTint="80"/>
                <w:sz w:val="19"/>
                <w:szCs w:val="19"/>
              </w:rPr>
              <w:lastRenderedPageBreak/>
              <w:t xml:space="preserve">in a story, newspaper report about an actual event or based on an event from a read story, recount of their own experience of an event </w:t>
            </w:r>
          </w:p>
          <w:p w:rsidR="00D537DB" w:rsidRPr="00F57B67" w:rsidRDefault="00F2060A">
            <w:pPr>
              <w:numPr>
                <w:ilvl w:val="0"/>
                <w:numId w:val="10"/>
              </w:numPr>
              <w:pBdr>
                <w:top w:val="nil"/>
                <w:left w:val="nil"/>
                <w:bottom w:val="nil"/>
                <w:right w:val="nil"/>
                <w:between w:val="nil"/>
              </w:pBdr>
              <w:spacing w:after="200"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develops skill of selecting appropriate vocabulary depending on the style/period of writing (e.g. Victorian writing in role using appropriate vocabulary and grammar)</w:t>
            </w:r>
          </w:p>
        </w:tc>
        <w:tc>
          <w:tcPr>
            <w:tcW w:w="7085" w:type="dxa"/>
          </w:tcPr>
          <w:p w:rsidR="00D537DB" w:rsidRPr="00F57B67" w:rsidRDefault="00F2060A">
            <w:pPr>
              <w:numPr>
                <w:ilvl w:val="0"/>
                <w:numId w:val="1"/>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lastRenderedPageBreak/>
              <w:t xml:space="preserve">use of formal language appropriately including subjunctive voice, use of I and me (e.g. my sister and I were poor, </w:t>
            </w:r>
            <w:proofErr w:type="gramStart"/>
            <w:r w:rsidRPr="00F57B67">
              <w:rPr>
                <w:rFonts w:ascii="Delius" w:eastAsia="Delius" w:hAnsi="Delius" w:cs="Delius"/>
                <w:color w:val="7F7F7F" w:themeColor="text1" w:themeTint="80"/>
                <w:sz w:val="19"/>
                <w:szCs w:val="19"/>
              </w:rPr>
              <w:t>My</w:t>
            </w:r>
            <w:proofErr w:type="gramEnd"/>
            <w:r w:rsidRPr="00F57B67">
              <w:rPr>
                <w:rFonts w:ascii="Delius" w:eastAsia="Delius" w:hAnsi="Delius" w:cs="Delius"/>
                <w:color w:val="7F7F7F" w:themeColor="text1" w:themeTint="80"/>
                <w:sz w:val="19"/>
                <w:szCs w:val="19"/>
              </w:rPr>
              <w:t xml:space="preserve"> mother cared for my brothers and me)</w:t>
            </w:r>
          </w:p>
          <w:p w:rsidR="00D537DB" w:rsidRPr="00F57B67" w:rsidRDefault="00F2060A">
            <w:pPr>
              <w:numPr>
                <w:ilvl w:val="0"/>
                <w:numId w:val="1"/>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full range of sentences types used </w:t>
            </w:r>
            <w:proofErr w:type="gramStart"/>
            <w:r w:rsidRPr="00F57B67">
              <w:rPr>
                <w:rFonts w:ascii="Delius" w:eastAsia="Delius" w:hAnsi="Delius" w:cs="Delius"/>
                <w:color w:val="7F7F7F" w:themeColor="text1" w:themeTint="80"/>
                <w:sz w:val="19"/>
                <w:szCs w:val="19"/>
              </w:rPr>
              <w:t>including</w:t>
            </w:r>
            <w:proofErr w:type="gramEnd"/>
            <w:r w:rsidRPr="00F57B67">
              <w:rPr>
                <w:rFonts w:ascii="Delius" w:eastAsia="Delius" w:hAnsi="Delius" w:cs="Delius"/>
                <w:color w:val="7F7F7F" w:themeColor="text1" w:themeTint="80"/>
                <w:sz w:val="19"/>
                <w:szCs w:val="19"/>
              </w:rPr>
              <w:t xml:space="preserve"> those with subordinate clauses, positioned and punctuated effectively</w:t>
            </w:r>
          </w:p>
          <w:p w:rsidR="00D537DB" w:rsidRPr="00F57B67" w:rsidRDefault="00F2060A">
            <w:pPr>
              <w:numPr>
                <w:ilvl w:val="0"/>
                <w:numId w:val="1"/>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use of adverbials to improve cohesion and indicate chronology</w:t>
            </w:r>
          </w:p>
          <w:p w:rsidR="00D537DB" w:rsidRPr="00F57B67" w:rsidRDefault="00F2060A">
            <w:pPr>
              <w:numPr>
                <w:ilvl w:val="0"/>
                <w:numId w:val="1"/>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use of brackets for parenthesis</w:t>
            </w:r>
          </w:p>
          <w:p w:rsidR="00D537DB" w:rsidRPr="00F57B67" w:rsidRDefault="00F2060A">
            <w:pPr>
              <w:numPr>
                <w:ilvl w:val="0"/>
                <w:numId w:val="1"/>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demarcation of clauses using commas, semi-colons, dashes</w:t>
            </w:r>
          </w:p>
          <w:p w:rsidR="00D537DB" w:rsidRPr="00F57B67" w:rsidRDefault="00F2060A">
            <w:pPr>
              <w:numPr>
                <w:ilvl w:val="0"/>
                <w:numId w:val="1"/>
              </w:numPr>
              <w:pBdr>
                <w:top w:val="nil"/>
                <w:left w:val="nil"/>
                <w:bottom w:val="nil"/>
                <w:right w:val="nil"/>
                <w:between w:val="nil"/>
              </w:pBdr>
              <w:spacing w:after="200"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lastRenderedPageBreak/>
              <w:t>maintained voice and tense across the piece of writing</w:t>
            </w:r>
          </w:p>
          <w:p w:rsidR="00D537DB" w:rsidRPr="00F57B67" w:rsidRDefault="00D537DB">
            <w:pPr>
              <w:rPr>
                <w:rFonts w:ascii="Delius" w:eastAsia="Delius" w:hAnsi="Delius" w:cs="Delius"/>
                <w:color w:val="7F7F7F" w:themeColor="text1" w:themeTint="80"/>
                <w:sz w:val="19"/>
                <w:szCs w:val="19"/>
              </w:rPr>
            </w:pPr>
          </w:p>
          <w:p w:rsidR="00D537DB" w:rsidRPr="00F57B67" w:rsidRDefault="00D537DB">
            <w:pPr>
              <w:rPr>
                <w:rFonts w:ascii="Delius" w:eastAsia="Delius" w:hAnsi="Delius" w:cs="Delius"/>
                <w:color w:val="7F7F7F" w:themeColor="text1" w:themeTint="80"/>
                <w:sz w:val="19"/>
                <w:szCs w:val="19"/>
              </w:rPr>
            </w:pPr>
          </w:p>
        </w:tc>
      </w:tr>
      <w:tr w:rsidR="00F57B67" w:rsidRPr="00F57B67">
        <w:trPr>
          <w:trHeight w:val="5094"/>
        </w:trPr>
        <w:tc>
          <w:tcPr>
            <w:tcW w:w="1729" w:type="dxa"/>
            <w:shd w:val="clear" w:color="auto" w:fill="C6D9F1"/>
          </w:tcPr>
          <w:p w:rsidR="00D537DB" w:rsidRPr="00F57B67" w:rsidRDefault="00F2060A">
            <w:pPr>
              <w:jc w:val="center"/>
              <w:rPr>
                <w:rFonts w:ascii="Delius" w:eastAsia="Delius" w:hAnsi="Delius" w:cs="Delius"/>
                <w:color w:val="7F7F7F" w:themeColor="text1" w:themeTint="80"/>
                <w:sz w:val="19"/>
                <w:szCs w:val="19"/>
              </w:rPr>
            </w:pPr>
            <w:r w:rsidRPr="00F57B67">
              <w:rPr>
                <w:rFonts w:ascii="Delius" w:eastAsia="Delius" w:hAnsi="Delius" w:cs="Delius"/>
                <w:b/>
                <w:color w:val="7F7F7F" w:themeColor="text1" w:themeTint="80"/>
                <w:sz w:val="19"/>
                <w:szCs w:val="19"/>
              </w:rPr>
              <w:lastRenderedPageBreak/>
              <w:t>Discursive (balanced arguments</w:t>
            </w:r>
            <w:r w:rsidRPr="00F57B67">
              <w:rPr>
                <w:rFonts w:ascii="Delius" w:eastAsia="Delius" w:hAnsi="Delius" w:cs="Delius"/>
                <w:color w:val="7F7F7F" w:themeColor="text1" w:themeTint="80"/>
                <w:sz w:val="19"/>
                <w:szCs w:val="19"/>
              </w:rPr>
              <w:t>)</w:t>
            </w:r>
          </w:p>
          <w:p w:rsidR="00D537DB" w:rsidRPr="00F57B67" w:rsidRDefault="00D537DB">
            <w:pPr>
              <w:rPr>
                <w:rFonts w:ascii="Delius" w:eastAsia="Delius" w:hAnsi="Delius" w:cs="Delius"/>
                <w:b/>
                <w:color w:val="7F7F7F" w:themeColor="text1" w:themeTint="80"/>
                <w:sz w:val="19"/>
                <w:szCs w:val="19"/>
              </w:rPr>
            </w:pPr>
          </w:p>
        </w:tc>
        <w:tc>
          <w:tcPr>
            <w:tcW w:w="5985" w:type="dxa"/>
          </w:tcPr>
          <w:p w:rsidR="00D537DB" w:rsidRPr="00F57B67" w:rsidRDefault="00F2060A">
            <w:pPr>
              <w:numPr>
                <w:ilvl w:val="0"/>
                <w:numId w:val="7"/>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Clear sense of matching style and expression to particular audience and occasion Sufficient detail and development of ideas included to establish variety of viewpoints on the topic. </w:t>
            </w:r>
          </w:p>
          <w:p w:rsidR="00D537DB" w:rsidRPr="00F57B67" w:rsidRDefault="00F2060A">
            <w:pPr>
              <w:numPr>
                <w:ilvl w:val="0"/>
                <w:numId w:val="7"/>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Clear presentation of different perspectives on the subject, </w:t>
            </w:r>
            <w:proofErr w:type="spellStart"/>
            <w:r w:rsidRPr="00F57B67">
              <w:rPr>
                <w:rFonts w:ascii="Delius" w:eastAsia="Delius" w:hAnsi="Delius" w:cs="Delius"/>
                <w:color w:val="7F7F7F" w:themeColor="text1" w:themeTint="80"/>
                <w:sz w:val="19"/>
                <w:szCs w:val="19"/>
              </w:rPr>
              <w:t>eg</w:t>
            </w:r>
            <w:proofErr w:type="spellEnd"/>
            <w:r w:rsidRPr="00F57B67">
              <w:rPr>
                <w:rFonts w:ascii="Delius" w:eastAsia="Delius" w:hAnsi="Delius" w:cs="Delius"/>
                <w:color w:val="7F7F7F" w:themeColor="text1" w:themeTint="80"/>
                <w:sz w:val="19"/>
                <w:szCs w:val="19"/>
              </w:rPr>
              <w:t xml:space="preserve"> Parents, however, may think that. Speaker distinguishes between the views reported and his/her own. </w:t>
            </w:r>
          </w:p>
          <w:p w:rsidR="00D537DB" w:rsidRPr="00F57B67" w:rsidRDefault="00F2060A">
            <w:pPr>
              <w:numPr>
                <w:ilvl w:val="0"/>
                <w:numId w:val="7"/>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Attempts to engage the audience by the use of either formal (It is the case…) or informal styles (Teenagers need cash…) or through rhetorical questions (So what is the answer?). </w:t>
            </w:r>
          </w:p>
          <w:p w:rsidR="00D537DB" w:rsidRPr="00F57B67" w:rsidRDefault="00F2060A">
            <w:pPr>
              <w:numPr>
                <w:ilvl w:val="0"/>
                <w:numId w:val="7"/>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Vocabulary choice used to convey both precision and formality (produce good homework; deducted from your pay; conditions of the workplace.). Paragraphs support the development of ideas. </w:t>
            </w:r>
          </w:p>
          <w:p w:rsidR="00D537DB" w:rsidRPr="00F57B67" w:rsidRDefault="00F2060A">
            <w:pPr>
              <w:numPr>
                <w:ilvl w:val="0"/>
                <w:numId w:val="7"/>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Subject matter developed and controlled by backward or forward reference through text, (So where does that leave us?) or by use of textual connectives, (But jobs also</w:t>
            </w:r>
            <w:proofErr w:type="gramStart"/>
            <w:r w:rsidRPr="00F57B67">
              <w:rPr>
                <w:rFonts w:ascii="Delius" w:eastAsia="Delius" w:hAnsi="Delius" w:cs="Delius"/>
                <w:color w:val="7F7F7F" w:themeColor="text1" w:themeTint="80"/>
                <w:sz w:val="19"/>
                <w:szCs w:val="19"/>
              </w:rPr>
              <w:t>….Although</w:t>
            </w:r>
            <w:proofErr w:type="gramEnd"/>
            <w:r w:rsidRPr="00F57B67">
              <w:rPr>
                <w:rFonts w:ascii="Delius" w:eastAsia="Delius" w:hAnsi="Delius" w:cs="Delius"/>
                <w:color w:val="7F7F7F" w:themeColor="text1" w:themeTint="80"/>
                <w:sz w:val="19"/>
                <w:szCs w:val="19"/>
              </w:rPr>
              <w:t xml:space="preserve"> everyone is entitled). </w:t>
            </w:r>
          </w:p>
          <w:p w:rsidR="00D537DB" w:rsidRPr="00F57B67" w:rsidRDefault="00F2060A">
            <w:pPr>
              <w:numPr>
                <w:ilvl w:val="0"/>
                <w:numId w:val="7"/>
              </w:numPr>
              <w:pBdr>
                <w:top w:val="nil"/>
                <w:left w:val="nil"/>
                <w:bottom w:val="nil"/>
                <w:right w:val="nil"/>
                <w:between w:val="nil"/>
              </w:pBdr>
              <w:spacing w:after="200"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Within paragraphs, main ideas developed by relevant detail, argument </w:t>
            </w:r>
            <w:proofErr w:type="spellStart"/>
            <w:r w:rsidRPr="00F57B67">
              <w:rPr>
                <w:rFonts w:ascii="Delius" w:eastAsia="Delius" w:hAnsi="Delius" w:cs="Delius"/>
                <w:color w:val="7F7F7F" w:themeColor="text1" w:themeTint="80"/>
                <w:sz w:val="19"/>
                <w:szCs w:val="19"/>
              </w:rPr>
              <w:t>or</w:t>
            </w:r>
            <w:proofErr w:type="spellEnd"/>
            <w:r w:rsidRPr="00F57B67">
              <w:rPr>
                <w:rFonts w:ascii="Delius" w:eastAsia="Delius" w:hAnsi="Delius" w:cs="Delius"/>
                <w:color w:val="7F7F7F" w:themeColor="text1" w:themeTint="80"/>
                <w:sz w:val="19"/>
                <w:szCs w:val="19"/>
              </w:rPr>
              <w:t xml:space="preserve"> example. Points are linked </w:t>
            </w:r>
            <w:proofErr w:type="spellStart"/>
            <w:r w:rsidRPr="00F57B67">
              <w:rPr>
                <w:rFonts w:ascii="Delius" w:eastAsia="Delius" w:hAnsi="Delius" w:cs="Delius"/>
                <w:color w:val="7F7F7F" w:themeColor="text1" w:themeTint="80"/>
                <w:sz w:val="19"/>
                <w:szCs w:val="19"/>
              </w:rPr>
              <w:t>eg</w:t>
            </w:r>
            <w:proofErr w:type="spellEnd"/>
            <w:r w:rsidRPr="00F57B67">
              <w:rPr>
                <w:rFonts w:ascii="Delius" w:eastAsia="Delius" w:hAnsi="Delius" w:cs="Delius"/>
                <w:color w:val="7F7F7F" w:themeColor="text1" w:themeTint="80"/>
                <w:sz w:val="19"/>
                <w:szCs w:val="19"/>
              </w:rPr>
              <w:t xml:space="preserve"> by summarising (These three things need…), or by use of the pronoun this.</w:t>
            </w:r>
          </w:p>
        </w:tc>
        <w:tc>
          <w:tcPr>
            <w:tcW w:w="7085" w:type="dxa"/>
          </w:tcPr>
          <w:p w:rsidR="00D537DB" w:rsidRPr="00F57B67" w:rsidRDefault="00F2060A">
            <w:pPr>
              <w:numPr>
                <w:ilvl w:val="0"/>
                <w:numId w:val="2"/>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Sentence structure supports line of reasoning through selection of linked conjunctions (If you have a paper round then I expect most parents will agree that they can be dangerous because). </w:t>
            </w:r>
          </w:p>
          <w:p w:rsidR="00D537DB" w:rsidRPr="00F57B67" w:rsidRDefault="00F2060A">
            <w:pPr>
              <w:numPr>
                <w:ilvl w:val="0"/>
                <w:numId w:val="2"/>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Verb forms, including some </w:t>
            </w:r>
            <w:proofErr w:type="spellStart"/>
            <w:r w:rsidRPr="00F57B67">
              <w:rPr>
                <w:rFonts w:ascii="Delius" w:eastAsia="Delius" w:hAnsi="Delius" w:cs="Delius"/>
                <w:color w:val="7F7F7F" w:themeColor="text1" w:themeTint="80"/>
                <w:sz w:val="19"/>
                <w:szCs w:val="19"/>
              </w:rPr>
              <w:t>modals</w:t>
            </w:r>
            <w:proofErr w:type="spellEnd"/>
            <w:r w:rsidRPr="00F57B67">
              <w:rPr>
                <w:rFonts w:ascii="Delius" w:eastAsia="Delius" w:hAnsi="Delius" w:cs="Delius"/>
                <w:color w:val="7F7F7F" w:themeColor="text1" w:themeTint="80"/>
                <w:sz w:val="19"/>
                <w:szCs w:val="19"/>
              </w:rPr>
              <w:t xml:space="preserve">, used to indicate degrees of possibility (might be dangerous), necessity (they would need to learn), or consequences (this could lead to). </w:t>
            </w:r>
          </w:p>
          <w:p w:rsidR="00D537DB" w:rsidRPr="00F57B67" w:rsidRDefault="00F2060A">
            <w:pPr>
              <w:numPr>
                <w:ilvl w:val="0"/>
                <w:numId w:val="2"/>
              </w:numPr>
              <w:pBdr>
                <w:top w:val="nil"/>
                <w:left w:val="nil"/>
                <w:bottom w:val="nil"/>
                <w:right w:val="nil"/>
                <w:between w:val="nil"/>
              </w:pBdr>
              <w:spacing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Expanded noun phrases express ideas economically and may be placed first in a sentence (less time for homework). </w:t>
            </w:r>
          </w:p>
          <w:p w:rsidR="00D537DB" w:rsidRPr="00F57B67" w:rsidRDefault="00F2060A">
            <w:pPr>
              <w:numPr>
                <w:ilvl w:val="0"/>
                <w:numId w:val="2"/>
              </w:numPr>
              <w:pBdr>
                <w:top w:val="nil"/>
                <w:left w:val="nil"/>
                <w:bottom w:val="nil"/>
                <w:right w:val="nil"/>
                <w:between w:val="nil"/>
              </w:pBdr>
              <w:spacing w:after="200" w:line="276" w:lineRule="auto"/>
              <w:rPr>
                <w:rFonts w:ascii="Delius" w:eastAsia="Delius" w:hAnsi="Delius" w:cs="Delius"/>
                <w:color w:val="7F7F7F" w:themeColor="text1" w:themeTint="80"/>
                <w:sz w:val="19"/>
                <w:szCs w:val="19"/>
              </w:rPr>
            </w:pPr>
            <w:r w:rsidRPr="00F57B67">
              <w:rPr>
                <w:rFonts w:ascii="Delius" w:eastAsia="Delius" w:hAnsi="Delius" w:cs="Delius"/>
                <w:color w:val="7F7F7F" w:themeColor="text1" w:themeTint="80"/>
                <w:sz w:val="19"/>
                <w:szCs w:val="19"/>
              </w:rPr>
              <w:t xml:space="preserve">Almost all sentences are correctly demarcated and there is some use of a range of other punctuation, </w:t>
            </w:r>
            <w:proofErr w:type="spellStart"/>
            <w:r w:rsidRPr="00F57B67">
              <w:rPr>
                <w:rFonts w:ascii="Delius" w:eastAsia="Delius" w:hAnsi="Delius" w:cs="Delius"/>
                <w:color w:val="7F7F7F" w:themeColor="text1" w:themeTint="80"/>
                <w:sz w:val="19"/>
                <w:szCs w:val="19"/>
              </w:rPr>
              <w:t>eg</w:t>
            </w:r>
            <w:proofErr w:type="spellEnd"/>
            <w:r w:rsidRPr="00F57B67">
              <w:rPr>
                <w:rFonts w:ascii="Delius" w:eastAsia="Delius" w:hAnsi="Delius" w:cs="Delius"/>
                <w:color w:val="7F7F7F" w:themeColor="text1" w:themeTint="80"/>
                <w:sz w:val="19"/>
                <w:szCs w:val="19"/>
              </w:rPr>
              <w:t xml:space="preserve"> to introduce examples, indicate parenthesis.</w:t>
            </w:r>
          </w:p>
        </w:tc>
      </w:tr>
    </w:tbl>
    <w:p w:rsidR="00D537DB" w:rsidRPr="00F57B67" w:rsidRDefault="00D537DB">
      <w:pPr>
        <w:rPr>
          <w:rFonts w:ascii="Delius" w:eastAsia="Delius" w:hAnsi="Delius" w:cs="Delius"/>
          <w:color w:val="7F7F7F" w:themeColor="text1" w:themeTint="80"/>
          <w:sz w:val="19"/>
          <w:szCs w:val="19"/>
        </w:rPr>
      </w:pPr>
    </w:p>
    <w:sectPr w:rsidR="00D537DB" w:rsidRPr="00F57B67">
      <w:headerReference w:type="default" r:id="rId8"/>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4C4D" w:rsidRDefault="00DA4C4D">
      <w:pPr>
        <w:spacing w:after="0" w:line="240" w:lineRule="auto"/>
      </w:pPr>
      <w:r>
        <w:separator/>
      </w:r>
    </w:p>
  </w:endnote>
  <w:endnote w:type="continuationSeparator" w:id="0">
    <w:p w:rsidR="00DA4C4D" w:rsidRDefault="00DA4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Delius">
    <w:altName w:val="Calibri"/>
    <w:charset w:val="00"/>
    <w:family w:val="auto"/>
    <w:pitch w:val="variable"/>
    <w:sig w:usb0="0000002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4C4D" w:rsidRDefault="00DA4C4D">
      <w:pPr>
        <w:spacing w:after="0" w:line="240" w:lineRule="auto"/>
      </w:pPr>
      <w:r>
        <w:separator/>
      </w:r>
    </w:p>
  </w:footnote>
  <w:footnote w:type="continuationSeparator" w:id="0">
    <w:p w:rsidR="00DA4C4D" w:rsidRDefault="00DA4C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60A" w:rsidRDefault="00F2060A">
    <w:pPr>
      <w:pBdr>
        <w:top w:val="nil"/>
        <w:left w:val="nil"/>
        <w:bottom w:val="nil"/>
        <w:right w:val="nil"/>
        <w:between w:val="nil"/>
      </w:pBdr>
      <w:tabs>
        <w:tab w:val="center" w:pos="4513"/>
        <w:tab w:val="right" w:pos="9026"/>
      </w:tabs>
      <w:spacing w:after="0" w:line="240" w:lineRule="auto"/>
      <w:jc w:val="center"/>
      <w:rPr>
        <w:rFonts w:ascii="Delius" w:eastAsia="Delius" w:hAnsi="Delius" w:cs="Delius"/>
        <w:b/>
        <w:color w:val="7F7F7F"/>
      </w:rPr>
    </w:pPr>
    <w:r>
      <w:rPr>
        <w:rFonts w:ascii="Delius" w:eastAsia="Delius" w:hAnsi="Delius" w:cs="Delius"/>
        <w:b/>
        <w:color w:val="7F7F7F"/>
      </w:rPr>
      <w:t>NORTH CRESCENT PRIMARY SCHOOL</w:t>
    </w:r>
    <w:r>
      <w:rPr>
        <w:noProof/>
      </w:rPr>
      <w:drawing>
        <wp:anchor distT="114300" distB="114300" distL="114300" distR="114300" simplePos="0" relativeHeight="251658240" behindDoc="0" locked="0" layoutInCell="1" hidden="0" allowOverlap="1">
          <wp:simplePos x="0" y="0"/>
          <wp:positionH relativeFrom="column">
            <wp:posOffset>8715375</wp:posOffset>
          </wp:positionH>
          <wp:positionV relativeFrom="paragraph">
            <wp:posOffset>-335278</wp:posOffset>
          </wp:positionV>
          <wp:extent cx="838786" cy="845855"/>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38786" cy="845855"/>
                  </a:xfrm>
                  <a:prstGeom prst="rect">
                    <a:avLst/>
                  </a:prstGeom>
                  <a:ln/>
                </pic:spPr>
              </pic:pic>
            </a:graphicData>
          </a:graphic>
        </wp:anchor>
      </w:drawing>
    </w:r>
  </w:p>
  <w:p w:rsidR="00F2060A" w:rsidRDefault="00F2060A">
    <w:pPr>
      <w:pBdr>
        <w:top w:val="nil"/>
        <w:left w:val="nil"/>
        <w:bottom w:val="nil"/>
        <w:right w:val="nil"/>
        <w:between w:val="nil"/>
      </w:pBdr>
      <w:tabs>
        <w:tab w:val="center" w:pos="4513"/>
        <w:tab w:val="right" w:pos="9026"/>
      </w:tabs>
      <w:spacing w:after="0" w:line="240" w:lineRule="auto"/>
      <w:jc w:val="center"/>
      <w:rPr>
        <w:rFonts w:ascii="Delius" w:eastAsia="Delius" w:hAnsi="Delius" w:cs="Delius"/>
        <w:b/>
        <w:color w:val="7F7F7F"/>
      </w:rPr>
    </w:pPr>
    <w:r>
      <w:rPr>
        <w:rFonts w:ascii="Delius" w:eastAsia="Delius" w:hAnsi="Delius" w:cs="Delius"/>
        <w:b/>
        <w:color w:val="7F7F7F"/>
      </w:rPr>
      <w:t>CURRICULUM IMPLEMENTATION: Writing 2022-2023</w:t>
    </w:r>
  </w:p>
  <w:p w:rsidR="00F2060A" w:rsidRDefault="00F2060A">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051FB"/>
    <w:multiLevelType w:val="multilevel"/>
    <w:tmpl w:val="A5EE3804"/>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D212823"/>
    <w:multiLevelType w:val="multilevel"/>
    <w:tmpl w:val="16C84F92"/>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E0F5022"/>
    <w:multiLevelType w:val="multilevel"/>
    <w:tmpl w:val="B74EB4F0"/>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79B2089"/>
    <w:multiLevelType w:val="multilevel"/>
    <w:tmpl w:val="C144F6B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BC72C32"/>
    <w:multiLevelType w:val="multilevel"/>
    <w:tmpl w:val="8D5A550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D74062B"/>
    <w:multiLevelType w:val="multilevel"/>
    <w:tmpl w:val="877071B2"/>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03516F0"/>
    <w:multiLevelType w:val="multilevel"/>
    <w:tmpl w:val="353C924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4457876"/>
    <w:multiLevelType w:val="multilevel"/>
    <w:tmpl w:val="35DA68E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8314CB9"/>
    <w:multiLevelType w:val="multilevel"/>
    <w:tmpl w:val="55AAF230"/>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A626275"/>
    <w:multiLevelType w:val="multilevel"/>
    <w:tmpl w:val="BE80EBF2"/>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D980671"/>
    <w:multiLevelType w:val="multilevel"/>
    <w:tmpl w:val="936C14BE"/>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9"/>
  </w:num>
  <w:num w:numId="2">
    <w:abstractNumId w:val="1"/>
  </w:num>
  <w:num w:numId="3">
    <w:abstractNumId w:val="8"/>
  </w:num>
  <w:num w:numId="4">
    <w:abstractNumId w:val="5"/>
  </w:num>
  <w:num w:numId="5">
    <w:abstractNumId w:val="2"/>
  </w:num>
  <w:num w:numId="6">
    <w:abstractNumId w:val="10"/>
  </w:num>
  <w:num w:numId="7">
    <w:abstractNumId w:val="0"/>
  </w:num>
  <w:num w:numId="8">
    <w:abstractNumId w:val="4"/>
  </w:num>
  <w:num w:numId="9">
    <w:abstractNumId w:val="3"/>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7DB"/>
    <w:rsid w:val="0013540F"/>
    <w:rsid w:val="00155382"/>
    <w:rsid w:val="00241A2A"/>
    <w:rsid w:val="0032439F"/>
    <w:rsid w:val="003347ED"/>
    <w:rsid w:val="003B442E"/>
    <w:rsid w:val="0070184E"/>
    <w:rsid w:val="00757DF3"/>
    <w:rsid w:val="007D5CA1"/>
    <w:rsid w:val="007F12AF"/>
    <w:rsid w:val="008226D3"/>
    <w:rsid w:val="008D6C5F"/>
    <w:rsid w:val="00A3664A"/>
    <w:rsid w:val="00B524F3"/>
    <w:rsid w:val="00C120D6"/>
    <w:rsid w:val="00C124E4"/>
    <w:rsid w:val="00D03C5F"/>
    <w:rsid w:val="00D537DB"/>
    <w:rsid w:val="00DA11B5"/>
    <w:rsid w:val="00DA4C4D"/>
    <w:rsid w:val="00DC1D4D"/>
    <w:rsid w:val="00EA1718"/>
    <w:rsid w:val="00ED1A22"/>
    <w:rsid w:val="00F2060A"/>
    <w:rsid w:val="00F57B67"/>
    <w:rsid w:val="00F91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224BDE-259E-478C-A13B-21398A327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5F48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81B"/>
  </w:style>
  <w:style w:type="paragraph" w:styleId="Footer">
    <w:name w:val="footer"/>
    <w:basedOn w:val="Normal"/>
    <w:link w:val="FooterChar"/>
    <w:uiPriority w:val="99"/>
    <w:unhideWhenUsed/>
    <w:rsid w:val="005F48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81B"/>
  </w:style>
  <w:style w:type="paragraph" w:styleId="BalloonText">
    <w:name w:val="Balloon Text"/>
    <w:basedOn w:val="Normal"/>
    <w:link w:val="BalloonTextChar"/>
    <w:uiPriority w:val="99"/>
    <w:semiHidden/>
    <w:unhideWhenUsed/>
    <w:rsid w:val="005F48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481B"/>
    <w:rPr>
      <w:rFonts w:ascii="Tahoma" w:hAnsi="Tahoma" w:cs="Tahoma"/>
      <w:sz w:val="16"/>
      <w:szCs w:val="16"/>
    </w:rPr>
  </w:style>
  <w:style w:type="table" w:styleId="TableGrid">
    <w:name w:val="Table Grid"/>
    <w:basedOn w:val="TableNormal"/>
    <w:uiPriority w:val="39"/>
    <w:rsid w:val="005F4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3317"/>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character" w:styleId="Hyperlink">
    <w:name w:val="Hyperlink"/>
    <w:basedOn w:val="DefaultParagraphFont"/>
    <w:uiPriority w:val="99"/>
    <w:semiHidden/>
    <w:unhideWhenUsed/>
    <w:rsid w:val="00757D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496367">
      <w:bodyDiv w:val="1"/>
      <w:marLeft w:val="0"/>
      <w:marRight w:val="0"/>
      <w:marTop w:val="0"/>
      <w:marBottom w:val="0"/>
      <w:divBdr>
        <w:top w:val="none" w:sz="0" w:space="0" w:color="auto"/>
        <w:left w:val="none" w:sz="0" w:space="0" w:color="auto"/>
        <w:bottom w:val="none" w:sz="0" w:space="0" w:color="auto"/>
        <w:right w:val="none" w:sz="0" w:space="0" w:color="auto"/>
      </w:divBdr>
      <w:divsChild>
        <w:div w:id="378012318">
          <w:marLeft w:val="0"/>
          <w:marRight w:val="0"/>
          <w:marTop w:val="0"/>
          <w:marBottom w:val="0"/>
          <w:divBdr>
            <w:top w:val="none" w:sz="0" w:space="0" w:color="auto"/>
            <w:left w:val="none" w:sz="0" w:space="0" w:color="auto"/>
            <w:bottom w:val="none" w:sz="0" w:space="0" w:color="auto"/>
            <w:right w:val="none" w:sz="0" w:space="0" w:color="auto"/>
          </w:divBdr>
          <w:divsChild>
            <w:div w:id="1986616714">
              <w:marLeft w:val="0"/>
              <w:marRight w:val="0"/>
              <w:marTop w:val="0"/>
              <w:marBottom w:val="0"/>
              <w:divBdr>
                <w:top w:val="none" w:sz="0" w:space="0" w:color="auto"/>
                <w:left w:val="none" w:sz="0" w:space="0" w:color="auto"/>
                <w:bottom w:val="none" w:sz="0" w:space="0" w:color="auto"/>
                <w:right w:val="none" w:sz="0" w:space="0" w:color="auto"/>
              </w:divBdr>
            </w:div>
          </w:divsChild>
        </w:div>
        <w:div w:id="1682077971">
          <w:marLeft w:val="0"/>
          <w:marRight w:val="0"/>
          <w:marTop w:val="15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vD+RUOJwa3LmsK6ByNXyOhQ1AZQ==">AMUW2mVmAgSnWsKG2o0JK41pOzB8H2wzOAr3Eb1HvaGByz+SaEp/ugEVvRizowaovOvCet3RTVi0o2a+sxjmAVSroijD+Sj7S6T3Di8gE96kBfnWFf8NFO/3jPfBC0ueP7eiuB1neLG0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2420</Words>
  <Characters>13797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Jones</dc:creator>
  <cp:lastModifiedBy>Georgina Elson</cp:lastModifiedBy>
  <cp:revision>2</cp:revision>
  <dcterms:created xsi:type="dcterms:W3CDTF">2023-04-21T11:49:00Z</dcterms:created>
  <dcterms:modified xsi:type="dcterms:W3CDTF">2023-04-21T11:49:00Z</dcterms:modified>
</cp:coreProperties>
</file>